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92" w:rsidRPr="0032443A" w:rsidRDefault="00CE1292" w:rsidP="00CE1292">
      <w:pPr>
        <w:rPr>
          <w:rFonts w:ascii="Arial" w:hAnsi="Arial" w:cs="Arial"/>
          <w:b/>
          <w:sz w:val="22"/>
          <w:szCs w:val="22"/>
          <w:u w:val="single"/>
        </w:rPr>
      </w:pP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p>
    <w:p w:rsidR="00CE1292" w:rsidRPr="0032443A" w:rsidRDefault="00CE1292" w:rsidP="00CE1292">
      <w:pPr>
        <w:rPr>
          <w:rFonts w:ascii="Arial" w:hAnsi="Arial" w:cs="Arial"/>
          <w:b/>
          <w:sz w:val="22"/>
          <w:szCs w:val="22"/>
        </w:rPr>
      </w:pPr>
      <w:r w:rsidRPr="0032443A">
        <w:rPr>
          <w:rFonts w:ascii="Arial" w:hAnsi="Arial" w:cs="Arial"/>
          <w:noProof/>
          <w:sz w:val="22"/>
          <w:szCs w:val="22"/>
        </w:rPr>
        <w:drawing>
          <wp:inline distT="0" distB="0" distL="0" distR="0">
            <wp:extent cx="727075" cy="72707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7075" cy="727075"/>
                    </a:xfrm>
                    <a:prstGeom prst="rect">
                      <a:avLst/>
                    </a:prstGeom>
                    <a:noFill/>
                    <a:ln w="9525">
                      <a:noFill/>
                      <a:miter lim="800000"/>
                      <a:headEnd/>
                      <a:tailEnd/>
                    </a:ln>
                  </pic:spPr>
                </pic:pic>
              </a:graphicData>
            </a:graphic>
          </wp:inline>
        </w:drawing>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p>
    <w:p w:rsidR="00CE1292" w:rsidRPr="0032443A" w:rsidRDefault="00CE1292" w:rsidP="00CE1292">
      <w:pPr>
        <w:tabs>
          <w:tab w:val="left" w:pos="5103"/>
        </w:tabs>
        <w:rPr>
          <w:rFonts w:ascii="Arial" w:hAnsi="Arial" w:cs="Arial"/>
          <w:sz w:val="22"/>
          <w:szCs w:val="22"/>
        </w:rPr>
      </w:pPr>
      <w:r w:rsidRPr="0032443A">
        <w:rPr>
          <w:rFonts w:ascii="Arial" w:hAnsi="Arial" w:cs="Arial"/>
          <w:b/>
          <w:sz w:val="22"/>
          <w:szCs w:val="22"/>
        </w:rPr>
        <w:t>ΕΛΛΗΝΙΚΗ ΔΗΜΟΚΡΑΤΙΑ</w:t>
      </w:r>
      <w:r w:rsidRPr="0032443A">
        <w:rPr>
          <w:rFonts w:ascii="Arial" w:hAnsi="Arial" w:cs="Arial"/>
          <w:sz w:val="22"/>
          <w:szCs w:val="22"/>
        </w:rPr>
        <w:tab/>
      </w:r>
      <w:r w:rsidRPr="0032443A">
        <w:rPr>
          <w:rFonts w:ascii="Arial" w:hAnsi="Arial" w:cs="Arial"/>
          <w:sz w:val="22"/>
          <w:szCs w:val="22"/>
        </w:rPr>
        <w:tab/>
      </w:r>
      <w:r w:rsidRPr="0032443A">
        <w:rPr>
          <w:rFonts w:ascii="Arial" w:hAnsi="Arial" w:cs="Arial"/>
          <w:sz w:val="22"/>
          <w:szCs w:val="22"/>
        </w:rPr>
        <w:tab/>
      </w:r>
    </w:p>
    <w:p w:rsidR="00CE1292" w:rsidRPr="0032443A" w:rsidRDefault="00CE1292" w:rsidP="00CE1292">
      <w:pPr>
        <w:rPr>
          <w:rFonts w:ascii="Arial" w:hAnsi="Arial" w:cs="Arial"/>
          <w:sz w:val="22"/>
          <w:szCs w:val="22"/>
        </w:rPr>
      </w:pPr>
      <w:r w:rsidRPr="0032443A">
        <w:rPr>
          <w:rFonts w:ascii="Arial" w:hAnsi="Arial" w:cs="Arial"/>
          <w:b/>
          <w:sz w:val="22"/>
          <w:szCs w:val="22"/>
        </w:rPr>
        <w:t xml:space="preserve">ΝΟΜΟΣ ΑΤΤΙΚΗΣ </w:t>
      </w:r>
      <w:r w:rsidRPr="0032443A">
        <w:rPr>
          <w:rFonts w:ascii="Arial" w:hAnsi="Arial" w:cs="Arial"/>
          <w:b/>
          <w:sz w:val="22"/>
          <w:szCs w:val="22"/>
        </w:rPr>
        <w:tab/>
      </w:r>
      <w:r w:rsidRPr="0032443A">
        <w:rPr>
          <w:rFonts w:ascii="Arial" w:hAnsi="Arial" w:cs="Arial"/>
          <w:b/>
          <w:sz w:val="22"/>
          <w:szCs w:val="22"/>
        </w:rPr>
        <w:tab/>
      </w:r>
      <w:r w:rsidRPr="0032443A">
        <w:rPr>
          <w:rFonts w:ascii="Arial" w:hAnsi="Arial" w:cs="Arial"/>
          <w:b/>
          <w:sz w:val="22"/>
          <w:szCs w:val="22"/>
        </w:rPr>
        <w:tab/>
      </w:r>
      <w:r w:rsidRPr="0032443A">
        <w:rPr>
          <w:rFonts w:ascii="Arial" w:hAnsi="Arial" w:cs="Arial"/>
          <w:b/>
          <w:sz w:val="22"/>
          <w:szCs w:val="22"/>
        </w:rPr>
        <w:tab/>
      </w:r>
      <w:r w:rsidRPr="0032443A">
        <w:rPr>
          <w:rFonts w:ascii="Arial" w:hAnsi="Arial" w:cs="Arial"/>
          <w:b/>
          <w:sz w:val="22"/>
          <w:szCs w:val="22"/>
        </w:rPr>
        <w:tab/>
        <w:t xml:space="preserve"> </w:t>
      </w:r>
    </w:p>
    <w:p w:rsidR="00CE1292" w:rsidRPr="0032443A" w:rsidRDefault="00CE1292" w:rsidP="00CE1292">
      <w:pPr>
        <w:rPr>
          <w:rFonts w:ascii="Arial" w:hAnsi="Arial" w:cs="Arial"/>
          <w:sz w:val="22"/>
          <w:szCs w:val="22"/>
        </w:rPr>
      </w:pPr>
      <w:r w:rsidRPr="0032443A">
        <w:rPr>
          <w:rFonts w:ascii="Arial" w:hAnsi="Arial" w:cs="Arial"/>
          <w:b/>
          <w:sz w:val="22"/>
          <w:szCs w:val="22"/>
        </w:rPr>
        <w:t xml:space="preserve">ΔΗΜΟΣ ΠΕΝΤΕΛΗΣ </w:t>
      </w:r>
      <w:r w:rsidRPr="0032443A">
        <w:rPr>
          <w:rFonts w:ascii="Arial" w:hAnsi="Arial" w:cs="Arial"/>
          <w:b/>
          <w:sz w:val="22"/>
          <w:szCs w:val="22"/>
        </w:rPr>
        <w:tab/>
      </w:r>
      <w:r w:rsidRPr="0032443A">
        <w:rPr>
          <w:rFonts w:ascii="Arial" w:hAnsi="Arial" w:cs="Arial"/>
          <w:b/>
          <w:sz w:val="22"/>
          <w:szCs w:val="22"/>
        </w:rPr>
        <w:tab/>
      </w:r>
      <w:r w:rsidRPr="0032443A">
        <w:rPr>
          <w:rFonts w:ascii="Arial" w:hAnsi="Arial" w:cs="Arial"/>
          <w:b/>
          <w:sz w:val="22"/>
          <w:szCs w:val="22"/>
        </w:rPr>
        <w:tab/>
        <w:t xml:space="preserve">                         </w:t>
      </w:r>
      <w:r w:rsidRPr="0032443A">
        <w:rPr>
          <w:rFonts w:ascii="Arial" w:hAnsi="Arial" w:cs="Arial"/>
          <w:sz w:val="22"/>
          <w:szCs w:val="22"/>
        </w:rPr>
        <w:t xml:space="preserve">Μελίσσια: </w:t>
      </w:r>
      <w:r w:rsidR="004150F4" w:rsidRPr="0032443A">
        <w:rPr>
          <w:rFonts w:ascii="Arial" w:hAnsi="Arial" w:cs="Arial"/>
          <w:sz w:val="22"/>
          <w:szCs w:val="22"/>
        </w:rPr>
        <w:t xml:space="preserve"> </w:t>
      </w:r>
      <w:r w:rsidR="00C82837">
        <w:rPr>
          <w:rFonts w:ascii="Arial" w:hAnsi="Arial" w:cs="Arial"/>
          <w:sz w:val="22"/>
          <w:szCs w:val="22"/>
        </w:rPr>
        <w:t xml:space="preserve">12 Δεκεμβρίου </w:t>
      </w:r>
      <w:r w:rsidRPr="0032443A">
        <w:rPr>
          <w:rFonts w:ascii="Arial" w:hAnsi="Arial" w:cs="Arial"/>
          <w:sz w:val="22"/>
          <w:szCs w:val="22"/>
        </w:rPr>
        <w:t xml:space="preserve"> 201</w:t>
      </w:r>
      <w:r w:rsidR="0032443A" w:rsidRPr="0032443A">
        <w:rPr>
          <w:rFonts w:ascii="Arial" w:hAnsi="Arial" w:cs="Arial"/>
          <w:sz w:val="22"/>
          <w:szCs w:val="22"/>
        </w:rPr>
        <w:t>9</w:t>
      </w:r>
    </w:p>
    <w:p w:rsidR="00CE1292" w:rsidRPr="0032443A" w:rsidRDefault="00C82837" w:rsidP="00CE1292">
      <w:pPr>
        <w:tabs>
          <w:tab w:val="left" w:pos="5245"/>
        </w:tabs>
        <w:rPr>
          <w:rFonts w:ascii="Arial" w:hAnsi="Arial" w:cs="Arial"/>
          <w:b/>
          <w:sz w:val="22"/>
          <w:szCs w:val="22"/>
        </w:rPr>
      </w:pPr>
      <w:r>
        <w:rPr>
          <w:rFonts w:ascii="Arial" w:hAnsi="Arial" w:cs="Arial"/>
          <w:b/>
          <w:sz w:val="22"/>
          <w:szCs w:val="22"/>
        </w:rPr>
        <w:t>ΓΡΑΦΕΙΟ ΔΗΜΑΡΧΟΥ</w:t>
      </w:r>
      <w:r w:rsidR="0032443A" w:rsidRPr="0032443A">
        <w:rPr>
          <w:rFonts w:ascii="Arial" w:hAnsi="Arial" w:cs="Arial"/>
          <w:b/>
          <w:sz w:val="22"/>
          <w:szCs w:val="22"/>
        </w:rPr>
        <w:t xml:space="preserve">                </w:t>
      </w:r>
      <w:r w:rsidR="00CE1292" w:rsidRPr="0032443A">
        <w:rPr>
          <w:rFonts w:ascii="Arial" w:hAnsi="Arial" w:cs="Arial"/>
          <w:b/>
          <w:sz w:val="22"/>
          <w:szCs w:val="22"/>
        </w:rPr>
        <w:t xml:space="preserve">             </w:t>
      </w:r>
      <w:r w:rsidR="00CE1292" w:rsidRPr="0032443A">
        <w:rPr>
          <w:rFonts w:ascii="Arial" w:hAnsi="Arial" w:cs="Arial"/>
          <w:b/>
          <w:sz w:val="22"/>
          <w:szCs w:val="22"/>
        </w:rPr>
        <w:tab/>
      </w:r>
      <w:r w:rsidR="00CE1292" w:rsidRPr="0032443A">
        <w:rPr>
          <w:rFonts w:ascii="Arial" w:hAnsi="Arial" w:cs="Arial"/>
          <w:b/>
          <w:sz w:val="22"/>
          <w:szCs w:val="22"/>
        </w:rPr>
        <w:tab/>
      </w:r>
    </w:p>
    <w:tbl>
      <w:tblPr>
        <w:tblW w:w="9736" w:type="dxa"/>
        <w:tblInd w:w="108" w:type="dxa"/>
        <w:tblLook w:val="0000" w:firstRow="0" w:lastRow="0" w:firstColumn="0" w:lastColumn="0" w:noHBand="0" w:noVBand="0"/>
      </w:tblPr>
      <w:tblGrid>
        <w:gridCol w:w="3903"/>
        <w:gridCol w:w="1150"/>
        <w:gridCol w:w="4683"/>
      </w:tblGrid>
      <w:tr w:rsidR="00CE1292" w:rsidRPr="0032443A" w:rsidTr="00C82837">
        <w:trPr>
          <w:trHeight w:val="1121"/>
        </w:trPr>
        <w:tc>
          <w:tcPr>
            <w:tcW w:w="3903" w:type="dxa"/>
          </w:tcPr>
          <w:p w:rsidR="00CE1292" w:rsidRPr="0032443A" w:rsidRDefault="00CE1292" w:rsidP="00E4665C">
            <w:pPr>
              <w:ind w:left="-75"/>
              <w:rPr>
                <w:rFonts w:ascii="Arial" w:hAnsi="Arial" w:cs="Arial"/>
                <w:sz w:val="22"/>
                <w:szCs w:val="22"/>
              </w:rPr>
            </w:pPr>
            <w:proofErr w:type="spellStart"/>
            <w:r w:rsidRPr="0032443A">
              <w:rPr>
                <w:rFonts w:ascii="Arial" w:hAnsi="Arial" w:cs="Arial"/>
                <w:sz w:val="22"/>
                <w:szCs w:val="22"/>
              </w:rPr>
              <w:t>Ταχ</w:t>
            </w:r>
            <w:proofErr w:type="spellEnd"/>
            <w:r w:rsidRPr="0032443A">
              <w:rPr>
                <w:rFonts w:ascii="Arial" w:hAnsi="Arial" w:cs="Arial"/>
                <w:sz w:val="22"/>
                <w:szCs w:val="22"/>
              </w:rPr>
              <w:t>. Δ/</w:t>
            </w:r>
            <w:proofErr w:type="spellStart"/>
            <w:r w:rsidRPr="0032443A">
              <w:rPr>
                <w:rFonts w:ascii="Arial" w:hAnsi="Arial" w:cs="Arial"/>
                <w:sz w:val="22"/>
                <w:szCs w:val="22"/>
              </w:rPr>
              <w:t>νση</w:t>
            </w:r>
            <w:proofErr w:type="spellEnd"/>
            <w:r w:rsidRPr="0032443A">
              <w:rPr>
                <w:rFonts w:ascii="Arial" w:hAnsi="Arial" w:cs="Arial"/>
                <w:sz w:val="22"/>
                <w:szCs w:val="22"/>
              </w:rPr>
              <w:t xml:space="preserve">: </w:t>
            </w:r>
            <w:proofErr w:type="spellStart"/>
            <w:r w:rsidRPr="0032443A">
              <w:rPr>
                <w:rFonts w:ascii="Arial" w:hAnsi="Arial" w:cs="Arial"/>
                <w:sz w:val="22"/>
                <w:szCs w:val="22"/>
              </w:rPr>
              <w:t>Καλαμβόκη</w:t>
            </w:r>
            <w:proofErr w:type="spellEnd"/>
            <w:r w:rsidRPr="0032443A">
              <w:rPr>
                <w:rFonts w:ascii="Arial" w:hAnsi="Arial" w:cs="Arial"/>
                <w:sz w:val="22"/>
                <w:szCs w:val="22"/>
              </w:rPr>
              <w:t xml:space="preserve"> 2α</w:t>
            </w:r>
          </w:p>
          <w:p w:rsidR="00CE1292" w:rsidRPr="0032443A" w:rsidRDefault="00CE1292" w:rsidP="00E4665C">
            <w:pPr>
              <w:ind w:left="-75"/>
              <w:rPr>
                <w:rFonts w:ascii="Arial" w:hAnsi="Arial" w:cs="Arial"/>
                <w:sz w:val="22"/>
                <w:szCs w:val="22"/>
              </w:rPr>
            </w:pPr>
            <w:r w:rsidRPr="0032443A">
              <w:rPr>
                <w:rFonts w:ascii="Arial" w:hAnsi="Arial" w:cs="Arial"/>
                <w:sz w:val="22"/>
                <w:szCs w:val="22"/>
              </w:rPr>
              <w:t>151 27</w:t>
            </w:r>
            <w:r w:rsidR="00AC4E7F">
              <w:rPr>
                <w:rFonts w:ascii="Arial" w:hAnsi="Arial" w:cs="Arial"/>
                <w:sz w:val="22"/>
                <w:szCs w:val="22"/>
              </w:rPr>
              <w:t>,</w:t>
            </w:r>
            <w:r w:rsidRPr="0032443A">
              <w:rPr>
                <w:rFonts w:ascii="Arial" w:hAnsi="Arial" w:cs="Arial"/>
                <w:sz w:val="22"/>
                <w:szCs w:val="22"/>
              </w:rPr>
              <w:t xml:space="preserve"> Μελίσσια</w:t>
            </w:r>
            <w:r w:rsidRPr="0032443A">
              <w:rPr>
                <w:rFonts w:ascii="Arial" w:hAnsi="Arial" w:cs="Arial"/>
                <w:b/>
                <w:sz w:val="22"/>
                <w:szCs w:val="22"/>
              </w:rPr>
              <w:t xml:space="preserve">  </w:t>
            </w:r>
          </w:p>
          <w:p w:rsidR="00CE1292" w:rsidRPr="0032443A" w:rsidRDefault="00CE1292" w:rsidP="00E4665C">
            <w:pPr>
              <w:ind w:left="-75"/>
              <w:rPr>
                <w:rFonts w:ascii="Arial" w:hAnsi="Arial" w:cs="Arial"/>
                <w:sz w:val="22"/>
                <w:szCs w:val="22"/>
              </w:rPr>
            </w:pPr>
            <w:proofErr w:type="spellStart"/>
            <w:r w:rsidRPr="0032443A">
              <w:rPr>
                <w:rFonts w:ascii="Arial" w:hAnsi="Arial" w:cs="Arial"/>
                <w:sz w:val="22"/>
                <w:szCs w:val="22"/>
              </w:rPr>
              <w:t>Τηλ</w:t>
            </w:r>
            <w:proofErr w:type="spellEnd"/>
            <w:r w:rsidRPr="0032443A">
              <w:rPr>
                <w:rFonts w:ascii="Arial" w:hAnsi="Arial" w:cs="Arial"/>
                <w:sz w:val="22"/>
                <w:szCs w:val="22"/>
              </w:rPr>
              <w:t>: 213 2050000</w:t>
            </w:r>
          </w:p>
          <w:p w:rsidR="00CE1292" w:rsidRPr="0032443A" w:rsidRDefault="00CE1292" w:rsidP="00AC4E7F">
            <w:pPr>
              <w:ind w:left="-75"/>
              <w:rPr>
                <w:rFonts w:ascii="Arial" w:hAnsi="Arial" w:cs="Arial"/>
                <w:sz w:val="22"/>
                <w:szCs w:val="22"/>
              </w:rPr>
            </w:pPr>
          </w:p>
        </w:tc>
        <w:tc>
          <w:tcPr>
            <w:tcW w:w="1150" w:type="dxa"/>
            <w:shd w:val="clear" w:color="auto" w:fill="auto"/>
          </w:tcPr>
          <w:p w:rsidR="00CE1292" w:rsidRPr="0032443A" w:rsidRDefault="00CE1292" w:rsidP="00E4665C">
            <w:pPr>
              <w:rPr>
                <w:rFonts w:ascii="Arial" w:hAnsi="Arial" w:cs="Arial"/>
                <w:sz w:val="22"/>
                <w:szCs w:val="22"/>
              </w:rPr>
            </w:pPr>
          </w:p>
        </w:tc>
        <w:tc>
          <w:tcPr>
            <w:tcW w:w="4683" w:type="dxa"/>
            <w:shd w:val="clear" w:color="auto" w:fill="auto"/>
          </w:tcPr>
          <w:p w:rsidR="00CE1292" w:rsidRPr="0032443A" w:rsidRDefault="00CE1292" w:rsidP="00E4665C">
            <w:pPr>
              <w:rPr>
                <w:rFonts w:ascii="Arial" w:hAnsi="Arial" w:cs="Arial"/>
                <w:b/>
                <w:sz w:val="22"/>
                <w:szCs w:val="22"/>
              </w:rPr>
            </w:pPr>
            <w:r w:rsidRPr="0032443A">
              <w:rPr>
                <w:rFonts w:ascii="Arial" w:hAnsi="Arial" w:cs="Arial"/>
                <w:b/>
                <w:sz w:val="22"/>
                <w:szCs w:val="22"/>
              </w:rPr>
              <w:t xml:space="preserve"> </w:t>
            </w:r>
          </w:p>
        </w:tc>
      </w:tr>
    </w:tbl>
    <w:p w:rsidR="00C82837" w:rsidRDefault="00C82837" w:rsidP="00C82837">
      <w:pPr>
        <w:spacing w:line="360" w:lineRule="auto"/>
        <w:ind w:firstLine="720"/>
        <w:jc w:val="both"/>
        <w:rPr>
          <w:rFonts w:ascii="Arial" w:hAnsi="Arial" w:cs="Arial"/>
          <w:sz w:val="22"/>
          <w:szCs w:val="22"/>
        </w:rPr>
      </w:pPr>
    </w:p>
    <w:p w:rsidR="00C82837" w:rsidRPr="00C82837" w:rsidRDefault="0032443A" w:rsidP="00C82837">
      <w:pPr>
        <w:spacing w:line="360" w:lineRule="auto"/>
        <w:ind w:firstLine="720"/>
        <w:jc w:val="both"/>
        <w:rPr>
          <w:rFonts w:ascii="Arial" w:hAnsi="Arial" w:cs="Arial"/>
          <w:b/>
          <w:sz w:val="22"/>
          <w:szCs w:val="22"/>
          <w:u w:val="single"/>
        </w:rPr>
      </w:pPr>
      <w:r w:rsidRPr="00C82837">
        <w:rPr>
          <w:rFonts w:ascii="Arial" w:hAnsi="Arial" w:cs="Arial"/>
          <w:sz w:val="22"/>
          <w:szCs w:val="22"/>
        </w:rPr>
        <w:t>Θέμα:</w:t>
      </w:r>
      <w:r w:rsidRPr="00C82837">
        <w:rPr>
          <w:rFonts w:ascii="Arial" w:hAnsi="Arial" w:cs="Arial"/>
          <w:b/>
          <w:sz w:val="22"/>
          <w:szCs w:val="22"/>
        </w:rPr>
        <w:t xml:space="preserve"> </w:t>
      </w:r>
      <w:r w:rsidR="00C82837" w:rsidRPr="00C82837">
        <w:rPr>
          <w:rFonts w:ascii="Arial" w:hAnsi="Arial" w:cs="Arial"/>
          <w:b/>
          <w:sz w:val="22"/>
          <w:szCs w:val="22"/>
          <w:u w:val="single"/>
        </w:rPr>
        <w:t xml:space="preserve">Έως 31/03/2020 η </w:t>
      </w:r>
      <w:r w:rsidR="00C82837">
        <w:rPr>
          <w:rFonts w:ascii="Arial" w:hAnsi="Arial" w:cs="Arial"/>
          <w:b/>
          <w:sz w:val="22"/>
          <w:szCs w:val="22"/>
          <w:u w:val="single"/>
        </w:rPr>
        <w:t>Δ</w:t>
      </w:r>
      <w:r w:rsidR="00C82837" w:rsidRPr="00C82837">
        <w:rPr>
          <w:rFonts w:ascii="Arial" w:hAnsi="Arial" w:cs="Arial"/>
          <w:b/>
          <w:sz w:val="22"/>
          <w:szCs w:val="22"/>
          <w:u w:val="single"/>
        </w:rPr>
        <w:t xml:space="preserve">ιόρθωση </w:t>
      </w:r>
      <w:r w:rsidR="00C82837">
        <w:rPr>
          <w:rFonts w:ascii="Arial" w:hAnsi="Arial" w:cs="Arial"/>
          <w:b/>
          <w:sz w:val="22"/>
          <w:szCs w:val="22"/>
          <w:u w:val="single"/>
        </w:rPr>
        <w:t>Τ</w:t>
      </w:r>
      <w:r w:rsidR="00C82837" w:rsidRPr="00C82837">
        <w:rPr>
          <w:rFonts w:ascii="Arial" w:hAnsi="Arial" w:cs="Arial"/>
          <w:b/>
          <w:sz w:val="22"/>
          <w:szCs w:val="22"/>
          <w:u w:val="single"/>
        </w:rPr>
        <w:t xml:space="preserve">ετραγωνικών στα </w:t>
      </w:r>
      <w:r w:rsidR="00C82837">
        <w:rPr>
          <w:rFonts w:ascii="Arial" w:hAnsi="Arial" w:cs="Arial"/>
          <w:b/>
          <w:sz w:val="22"/>
          <w:szCs w:val="22"/>
          <w:u w:val="single"/>
        </w:rPr>
        <w:t>Α</w:t>
      </w:r>
      <w:r w:rsidR="00C82837" w:rsidRPr="00C82837">
        <w:rPr>
          <w:rFonts w:ascii="Arial" w:hAnsi="Arial" w:cs="Arial"/>
          <w:b/>
          <w:sz w:val="22"/>
          <w:szCs w:val="22"/>
          <w:u w:val="single"/>
        </w:rPr>
        <w:t xml:space="preserve">κίνητα </w:t>
      </w:r>
      <w:r w:rsidR="00C82837">
        <w:rPr>
          <w:rFonts w:ascii="Arial" w:hAnsi="Arial" w:cs="Arial"/>
          <w:b/>
          <w:sz w:val="22"/>
          <w:szCs w:val="22"/>
          <w:u w:val="single"/>
        </w:rPr>
        <w:t>Χ</w:t>
      </w:r>
      <w:r w:rsidR="00C82837" w:rsidRPr="00C82837">
        <w:rPr>
          <w:rFonts w:ascii="Arial" w:hAnsi="Arial" w:cs="Arial"/>
          <w:b/>
          <w:sz w:val="22"/>
          <w:szCs w:val="22"/>
          <w:u w:val="single"/>
        </w:rPr>
        <w:t xml:space="preserve">ωρίς </w:t>
      </w:r>
      <w:r w:rsidR="00C82837">
        <w:rPr>
          <w:rFonts w:ascii="Arial" w:hAnsi="Arial" w:cs="Arial"/>
          <w:b/>
          <w:sz w:val="22"/>
          <w:szCs w:val="22"/>
          <w:u w:val="single"/>
        </w:rPr>
        <w:t>Π</w:t>
      </w:r>
      <w:r w:rsidR="00C82837" w:rsidRPr="00C82837">
        <w:rPr>
          <w:rFonts w:ascii="Arial" w:hAnsi="Arial" w:cs="Arial"/>
          <w:b/>
          <w:sz w:val="22"/>
          <w:szCs w:val="22"/>
          <w:u w:val="single"/>
        </w:rPr>
        <w:t xml:space="preserve">ρόστιμα και </w:t>
      </w:r>
      <w:r w:rsidR="00C82837">
        <w:rPr>
          <w:rFonts w:ascii="Arial" w:hAnsi="Arial" w:cs="Arial"/>
          <w:b/>
          <w:sz w:val="22"/>
          <w:szCs w:val="22"/>
          <w:u w:val="single"/>
        </w:rPr>
        <w:t>Π</w:t>
      </w:r>
      <w:r w:rsidR="00C82837" w:rsidRPr="00C82837">
        <w:rPr>
          <w:rFonts w:ascii="Arial" w:hAnsi="Arial" w:cs="Arial"/>
          <w:b/>
          <w:sz w:val="22"/>
          <w:szCs w:val="22"/>
          <w:u w:val="single"/>
        </w:rPr>
        <w:t>ροσαυξήσεις</w:t>
      </w:r>
      <w:r w:rsidR="00C82837">
        <w:rPr>
          <w:rFonts w:ascii="Arial" w:hAnsi="Arial" w:cs="Arial"/>
          <w:b/>
          <w:sz w:val="22"/>
          <w:szCs w:val="22"/>
          <w:u w:val="single"/>
        </w:rPr>
        <w:t>.</w:t>
      </w:r>
    </w:p>
    <w:p w:rsidR="003465C4" w:rsidRPr="0032443A" w:rsidRDefault="003465C4" w:rsidP="003465C4">
      <w:pPr>
        <w:jc w:val="both"/>
        <w:rPr>
          <w:rFonts w:ascii="Arial" w:hAnsi="Arial" w:cs="Arial"/>
          <w:sz w:val="22"/>
          <w:szCs w:val="22"/>
        </w:rPr>
      </w:pPr>
    </w:p>
    <w:p w:rsidR="00C82837" w:rsidRDefault="00C82837" w:rsidP="00C82837">
      <w:pPr>
        <w:jc w:val="both"/>
        <w:rPr>
          <w:rFonts w:ascii="Arial" w:hAnsi="Arial" w:cs="Arial"/>
          <w:sz w:val="22"/>
          <w:szCs w:val="22"/>
        </w:rPr>
      </w:pPr>
      <w:r w:rsidRPr="00C82837">
        <w:rPr>
          <w:rFonts w:ascii="Arial" w:hAnsi="Arial" w:cs="Arial"/>
          <w:sz w:val="22"/>
          <w:szCs w:val="22"/>
        </w:rPr>
        <w:t>Αγαπητοί δημότες ,</w:t>
      </w:r>
    </w:p>
    <w:p w:rsidR="00C82837" w:rsidRPr="00C82837" w:rsidRDefault="00C82837" w:rsidP="00C82837">
      <w:pPr>
        <w:jc w:val="both"/>
        <w:rPr>
          <w:rFonts w:ascii="Arial" w:hAnsi="Arial" w:cs="Arial"/>
          <w:sz w:val="22"/>
          <w:szCs w:val="22"/>
        </w:rPr>
      </w:pPr>
    </w:p>
    <w:p w:rsidR="00C82837" w:rsidRDefault="00C82837" w:rsidP="00C82837">
      <w:pPr>
        <w:spacing w:line="360" w:lineRule="auto"/>
        <w:ind w:firstLine="720"/>
        <w:jc w:val="both"/>
        <w:rPr>
          <w:rFonts w:ascii="Arial" w:hAnsi="Arial" w:cs="Arial"/>
          <w:sz w:val="22"/>
          <w:szCs w:val="22"/>
        </w:rPr>
      </w:pPr>
      <w:r w:rsidRPr="00C82837">
        <w:rPr>
          <w:rFonts w:ascii="Arial" w:hAnsi="Arial" w:cs="Arial"/>
          <w:sz w:val="22"/>
          <w:szCs w:val="22"/>
        </w:rPr>
        <w:t xml:space="preserve"> σας ενημερώνουμε ότι </w:t>
      </w:r>
      <w:r>
        <w:rPr>
          <w:rFonts w:ascii="Arial" w:hAnsi="Arial" w:cs="Arial"/>
          <w:sz w:val="22"/>
          <w:szCs w:val="22"/>
        </w:rPr>
        <w:t xml:space="preserve">αναμένεται η δημοσίευση του πολυνομοσχεδίου που </w:t>
      </w:r>
      <w:r w:rsidRPr="00C82837">
        <w:rPr>
          <w:rFonts w:ascii="Arial" w:hAnsi="Arial" w:cs="Arial"/>
          <w:sz w:val="22"/>
          <w:szCs w:val="22"/>
        </w:rPr>
        <w:t>ψηφίστηκε</w:t>
      </w:r>
      <w:r>
        <w:rPr>
          <w:rFonts w:ascii="Arial" w:hAnsi="Arial" w:cs="Arial"/>
          <w:sz w:val="22"/>
          <w:szCs w:val="22"/>
        </w:rPr>
        <w:t xml:space="preserve"> </w:t>
      </w:r>
      <w:r w:rsidRPr="00C82837">
        <w:rPr>
          <w:rFonts w:ascii="Arial" w:hAnsi="Arial" w:cs="Arial"/>
          <w:sz w:val="22"/>
          <w:szCs w:val="22"/>
        </w:rPr>
        <w:t xml:space="preserve"> την 10.12.2019 </w:t>
      </w:r>
      <w:r>
        <w:rPr>
          <w:rFonts w:ascii="Arial" w:hAnsi="Arial" w:cs="Arial"/>
          <w:sz w:val="22"/>
          <w:szCs w:val="22"/>
        </w:rPr>
        <w:t xml:space="preserve">. </w:t>
      </w:r>
    </w:p>
    <w:p w:rsidR="00C82837" w:rsidRDefault="00C82837" w:rsidP="00C82837">
      <w:pPr>
        <w:spacing w:line="360" w:lineRule="auto"/>
        <w:ind w:firstLine="720"/>
        <w:jc w:val="both"/>
        <w:rPr>
          <w:rFonts w:ascii="Arial" w:hAnsi="Arial" w:cs="Arial"/>
          <w:sz w:val="22"/>
          <w:szCs w:val="22"/>
        </w:rPr>
      </w:pPr>
      <w:r>
        <w:rPr>
          <w:rFonts w:ascii="Arial" w:hAnsi="Arial" w:cs="Arial"/>
          <w:sz w:val="22"/>
          <w:szCs w:val="22"/>
        </w:rPr>
        <w:t xml:space="preserve">Το νομοσχέδιο έχει τίτλο </w:t>
      </w:r>
      <w:r w:rsidR="005C3D3A">
        <w:rPr>
          <w:rFonts w:ascii="Arial" w:hAnsi="Arial" w:cs="Arial"/>
          <w:sz w:val="22"/>
          <w:szCs w:val="22"/>
        </w:rPr>
        <w:t>«</w:t>
      </w:r>
      <w:r w:rsidRPr="00C82837">
        <w:rPr>
          <w:rFonts w:ascii="Arial" w:hAnsi="Arial" w:cs="Arial"/>
          <w:i/>
          <w:sz w:val="22"/>
          <w:szCs w:val="22"/>
        </w:rPr>
        <w:t xml:space="preserve">Κατεπείγουσες ρυθμίσεις αρμοδιότητας των Υπουργείων Υγείας, Εσωτερικών, Εργασίας και Κοινωνικών Υποθέσεων και άλλες διατάξεις&gt;&gt; </w:t>
      </w:r>
      <w:r w:rsidRPr="00C82837">
        <w:rPr>
          <w:rFonts w:ascii="Arial" w:hAnsi="Arial" w:cs="Arial"/>
          <w:sz w:val="22"/>
          <w:szCs w:val="22"/>
        </w:rPr>
        <w:t xml:space="preserve"> </w:t>
      </w:r>
      <w:r>
        <w:rPr>
          <w:rFonts w:ascii="Arial" w:hAnsi="Arial" w:cs="Arial"/>
          <w:sz w:val="22"/>
          <w:szCs w:val="22"/>
        </w:rPr>
        <w:t xml:space="preserve">και </w:t>
      </w:r>
      <w:r w:rsidRPr="00C82837">
        <w:rPr>
          <w:rFonts w:ascii="Arial" w:hAnsi="Arial" w:cs="Arial"/>
          <w:sz w:val="22"/>
          <w:szCs w:val="22"/>
        </w:rPr>
        <w:t xml:space="preserve"> στη παρ. 2 του  άρθρου 52  του οποίου αναφέρεται ότι :  </w:t>
      </w:r>
      <w:r w:rsidRPr="00C82837">
        <w:rPr>
          <w:rFonts w:ascii="Arial" w:hAnsi="Arial" w:cs="Arial"/>
          <w:i/>
          <w:sz w:val="22"/>
          <w:szCs w:val="22"/>
        </w:rPr>
        <w:t xml:space="preserve">&lt;&lt; 2. </w:t>
      </w:r>
      <w:r w:rsidRPr="00C82837">
        <w:rPr>
          <w:rFonts w:ascii="Arial" w:hAnsi="Arial" w:cs="Arial"/>
          <w:b/>
          <w:i/>
          <w:sz w:val="22"/>
          <w:szCs w:val="22"/>
        </w:rPr>
        <w:t>Οι υπόχρεοι</w:t>
      </w:r>
      <w:r w:rsidRPr="00C82837">
        <w:rPr>
          <w:rFonts w:ascii="Arial" w:hAnsi="Arial" w:cs="Arial"/>
          <w:i/>
          <w:sz w:val="22"/>
          <w:szCs w:val="22"/>
        </w:rPr>
        <w:t xml:space="preserve"> σε υποβολή δήλωσης για τον καθορισμό της επιφάνειας ή και της χρήσης ακινήτου περί του υπολογισμού φόρων, τελών και εισφορών προς τους Ο.Τ.Α. Α ́ βαθμού, </w:t>
      </w:r>
      <w:r w:rsidRPr="00C82837">
        <w:rPr>
          <w:rFonts w:ascii="Arial" w:hAnsi="Arial" w:cs="Arial"/>
          <w:b/>
          <w:i/>
          <w:sz w:val="22"/>
          <w:szCs w:val="22"/>
        </w:rPr>
        <w:t>μπορούν να υποβάλουν δήλωση με τα ορθά στοιχεία μέχρι 31.3.2020</w:t>
      </w:r>
      <w:r w:rsidRPr="00C82837">
        <w:rPr>
          <w:rFonts w:ascii="Arial" w:hAnsi="Arial" w:cs="Arial"/>
          <w:i/>
          <w:sz w:val="22"/>
          <w:szCs w:val="22"/>
        </w:rPr>
        <w:t xml:space="preserve">, </w:t>
      </w:r>
      <w:r w:rsidRPr="00C82837">
        <w:rPr>
          <w:rFonts w:ascii="Arial" w:hAnsi="Arial" w:cs="Arial"/>
          <w:b/>
          <w:i/>
          <w:sz w:val="22"/>
          <w:szCs w:val="22"/>
        </w:rPr>
        <w:t>χωρίς την επιβολή προστίμων</w:t>
      </w:r>
      <w:r w:rsidRPr="00C82837">
        <w:rPr>
          <w:rFonts w:ascii="Arial" w:hAnsi="Arial" w:cs="Arial"/>
          <w:i/>
          <w:sz w:val="22"/>
          <w:szCs w:val="22"/>
        </w:rPr>
        <w:t xml:space="preserve"> για τη μη υποβολή ή την υποβολή ανακριβούς δήλωσης. Διαφορές στους αναλογούντες φόρους, τέλη και εισφορές εκ των δηλώσεων του προηγούμενου εδαφίου υπολογίζονται και οφείλονται μόνο από την 1η.1.2020.</w:t>
      </w:r>
      <w:r w:rsidR="005C3D3A">
        <w:rPr>
          <w:rFonts w:ascii="Arial" w:hAnsi="Arial" w:cs="Arial"/>
          <w:i/>
          <w:sz w:val="22"/>
          <w:szCs w:val="22"/>
        </w:rPr>
        <w:t>»</w:t>
      </w:r>
    </w:p>
    <w:p w:rsidR="00C82837" w:rsidRPr="00C82837" w:rsidRDefault="00C82837" w:rsidP="00C82837">
      <w:pPr>
        <w:spacing w:line="360" w:lineRule="auto"/>
        <w:ind w:firstLine="720"/>
        <w:jc w:val="both"/>
        <w:rPr>
          <w:rFonts w:ascii="Arial" w:hAnsi="Arial" w:cs="Arial"/>
          <w:sz w:val="22"/>
          <w:szCs w:val="22"/>
        </w:rPr>
      </w:pPr>
    </w:p>
    <w:p w:rsidR="00C82837" w:rsidRDefault="00C82837" w:rsidP="00C82837">
      <w:pPr>
        <w:spacing w:line="360" w:lineRule="auto"/>
        <w:ind w:firstLine="720"/>
        <w:jc w:val="both"/>
        <w:rPr>
          <w:rFonts w:ascii="Arial" w:hAnsi="Arial" w:cs="Arial"/>
          <w:sz w:val="22"/>
          <w:szCs w:val="22"/>
        </w:rPr>
      </w:pPr>
      <w:r w:rsidRPr="00C82837">
        <w:rPr>
          <w:rFonts w:ascii="Arial" w:hAnsi="Arial" w:cs="Arial"/>
          <w:sz w:val="22"/>
          <w:szCs w:val="22"/>
        </w:rPr>
        <w:t xml:space="preserve">Όπως είναι γνωστό, με την μέχρι </w:t>
      </w:r>
      <w:r>
        <w:rPr>
          <w:rFonts w:ascii="Arial" w:hAnsi="Arial" w:cs="Arial"/>
          <w:sz w:val="22"/>
          <w:szCs w:val="22"/>
        </w:rPr>
        <w:t>σήμερα</w:t>
      </w:r>
      <w:r w:rsidR="005C3D3A">
        <w:rPr>
          <w:rFonts w:ascii="Arial" w:hAnsi="Arial" w:cs="Arial"/>
          <w:sz w:val="22"/>
          <w:szCs w:val="22"/>
        </w:rPr>
        <w:t xml:space="preserve"> </w:t>
      </w:r>
      <w:r w:rsidRPr="00C82837">
        <w:rPr>
          <w:rFonts w:ascii="Arial" w:hAnsi="Arial" w:cs="Arial"/>
          <w:sz w:val="22"/>
          <w:szCs w:val="22"/>
        </w:rPr>
        <w:t>ισχύουσα νομοθεσία, αν γινόταν διασταύρωση με τα δηλωμένα στο Ε9  τετραγωνικά μέτρα  και διαπιστωνόταν ανακολουθία, οι δημότες  θα αντιμετώπιζαν   αναδρομικές χρεώσεις δημοτικών τελών  για τα πραγματικά τετραγωνικά μέτρα των ακινήτων τους, αλλά και πρόστιμα με προσαυξήσεις.</w:t>
      </w:r>
    </w:p>
    <w:p w:rsidR="00C82837" w:rsidRPr="00C82837" w:rsidRDefault="00C82837" w:rsidP="00C82837">
      <w:pPr>
        <w:spacing w:line="360" w:lineRule="auto"/>
        <w:ind w:firstLine="720"/>
        <w:jc w:val="both"/>
        <w:rPr>
          <w:rFonts w:ascii="Arial" w:hAnsi="Arial" w:cs="Arial"/>
          <w:sz w:val="22"/>
          <w:szCs w:val="22"/>
        </w:rPr>
      </w:pPr>
    </w:p>
    <w:p w:rsidR="00C82837" w:rsidRDefault="00C82837" w:rsidP="00C82837">
      <w:pPr>
        <w:spacing w:line="360" w:lineRule="auto"/>
        <w:ind w:firstLine="720"/>
        <w:jc w:val="both"/>
        <w:rPr>
          <w:rFonts w:ascii="Arial" w:hAnsi="Arial" w:cs="Arial"/>
          <w:sz w:val="22"/>
          <w:szCs w:val="22"/>
        </w:rPr>
      </w:pPr>
      <w:r w:rsidRPr="00C82837">
        <w:rPr>
          <w:rFonts w:ascii="Arial" w:hAnsi="Arial" w:cs="Arial"/>
          <w:sz w:val="22"/>
          <w:szCs w:val="22"/>
        </w:rPr>
        <w:t xml:space="preserve">Καλείστε  λοιπόν να εκμεταλλευτείτε την παραπάνω νομοθετική ρύθμιση, η οποία έχει ως </w:t>
      </w:r>
      <w:r w:rsidRPr="00C82837">
        <w:rPr>
          <w:rFonts w:ascii="Arial" w:hAnsi="Arial" w:cs="Arial"/>
          <w:b/>
          <w:sz w:val="22"/>
          <w:szCs w:val="22"/>
          <w:u w:val="single"/>
        </w:rPr>
        <w:t>διορία  την 31.3.2020</w:t>
      </w:r>
      <w:r w:rsidRPr="00C82837">
        <w:rPr>
          <w:rFonts w:ascii="Arial" w:hAnsi="Arial" w:cs="Arial"/>
          <w:sz w:val="22"/>
          <w:szCs w:val="22"/>
        </w:rPr>
        <w:t xml:space="preserve">, με την οποία ουσιαστικά τακτοποιείτε τις τυχόν εκκρεμότητες των τετραγωνικών μέτρων της ιδιοκτησία σας  με τον Δήμο. </w:t>
      </w:r>
    </w:p>
    <w:p w:rsidR="00AC4E7F" w:rsidRDefault="00AC4E7F" w:rsidP="00C82837">
      <w:pPr>
        <w:spacing w:line="360" w:lineRule="auto"/>
        <w:ind w:firstLine="720"/>
        <w:jc w:val="both"/>
        <w:rPr>
          <w:rFonts w:ascii="Arial" w:hAnsi="Arial" w:cs="Arial"/>
          <w:sz w:val="22"/>
          <w:szCs w:val="22"/>
        </w:rPr>
      </w:pPr>
    </w:p>
    <w:p w:rsidR="00C82837" w:rsidRDefault="00C82837" w:rsidP="00C82837">
      <w:pPr>
        <w:spacing w:line="360" w:lineRule="auto"/>
        <w:ind w:firstLine="720"/>
        <w:jc w:val="center"/>
        <w:rPr>
          <w:rFonts w:ascii="Arial" w:hAnsi="Arial" w:cs="Arial"/>
          <w:b/>
          <w:sz w:val="22"/>
          <w:szCs w:val="22"/>
        </w:rPr>
      </w:pPr>
      <w:r>
        <w:rPr>
          <w:rFonts w:ascii="Arial" w:hAnsi="Arial" w:cs="Arial"/>
          <w:b/>
          <w:sz w:val="22"/>
          <w:szCs w:val="22"/>
        </w:rPr>
        <w:t xml:space="preserve">                                                  </w:t>
      </w:r>
      <w:bookmarkStart w:id="0" w:name="_GoBack"/>
      <w:bookmarkEnd w:id="0"/>
      <w:r w:rsidRPr="00C82837">
        <w:rPr>
          <w:rFonts w:ascii="Arial" w:hAnsi="Arial" w:cs="Arial"/>
          <w:b/>
          <w:sz w:val="22"/>
          <w:szCs w:val="22"/>
        </w:rPr>
        <w:t>Η ΔΗΜΑΡΧΟΣ ΠΕΝΤΕΛΗΣ</w:t>
      </w:r>
    </w:p>
    <w:p w:rsidR="00C82837" w:rsidRPr="00C82837" w:rsidRDefault="00C82837" w:rsidP="00C82837">
      <w:pPr>
        <w:spacing w:line="360" w:lineRule="auto"/>
        <w:ind w:firstLine="720"/>
        <w:jc w:val="center"/>
        <w:rPr>
          <w:rFonts w:ascii="Arial" w:hAnsi="Arial" w:cs="Arial"/>
          <w:b/>
          <w:sz w:val="22"/>
          <w:szCs w:val="22"/>
        </w:rPr>
      </w:pPr>
    </w:p>
    <w:p w:rsidR="00C82837" w:rsidRPr="00C82837" w:rsidRDefault="00C82837" w:rsidP="00C82837">
      <w:pPr>
        <w:spacing w:line="360" w:lineRule="auto"/>
        <w:ind w:firstLine="720"/>
        <w:jc w:val="center"/>
        <w:rPr>
          <w:rFonts w:ascii="Arial" w:hAnsi="Arial" w:cs="Arial"/>
          <w:b/>
          <w:sz w:val="22"/>
          <w:szCs w:val="22"/>
        </w:rPr>
      </w:pPr>
      <w:r>
        <w:rPr>
          <w:rFonts w:ascii="Arial" w:hAnsi="Arial" w:cs="Arial"/>
          <w:b/>
          <w:sz w:val="22"/>
          <w:szCs w:val="22"/>
        </w:rPr>
        <w:t xml:space="preserve">                                                 </w:t>
      </w:r>
      <w:r w:rsidRPr="00C82837">
        <w:rPr>
          <w:rFonts w:ascii="Arial" w:hAnsi="Arial" w:cs="Arial"/>
          <w:b/>
          <w:sz w:val="22"/>
          <w:szCs w:val="22"/>
        </w:rPr>
        <w:t>ΔΗΜΗΤΡΑ ΚΕΧΑ</w:t>
      </w:r>
      <w:r w:rsidR="005C3D3A">
        <w:rPr>
          <w:rFonts w:ascii="Arial" w:hAnsi="Arial" w:cs="Arial"/>
          <w:b/>
          <w:sz w:val="22"/>
          <w:szCs w:val="22"/>
        </w:rPr>
        <w:t>Γ</w:t>
      </w:r>
      <w:r w:rsidRPr="00C82837">
        <w:rPr>
          <w:rFonts w:ascii="Arial" w:hAnsi="Arial" w:cs="Arial"/>
          <w:b/>
          <w:sz w:val="22"/>
          <w:szCs w:val="22"/>
        </w:rPr>
        <w:t>ΙΑ</w:t>
      </w:r>
    </w:p>
    <w:p w:rsidR="00A97A31" w:rsidRPr="00CE1292" w:rsidRDefault="00A97A31">
      <w:pPr>
        <w:rPr>
          <w:rFonts w:ascii="Arial" w:hAnsi="Arial" w:cs="Arial"/>
          <w:color w:val="FF0000"/>
        </w:rPr>
      </w:pPr>
    </w:p>
    <w:sectPr w:rsidR="00A97A31" w:rsidRPr="00CE1292" w:rsidSect="00C82837">
      <w:pgSz w:w="11906" w:h="16838"/>
      <w:pgMar w:top="142"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F8" w:rsidRDefault="00445BF8" w:rsidP="00EA3268">
      <w:r>
        <w:separator/>
      </w:r>
    </w:p>
  </w:endnote>
  <w:endnote w:type="continuationSeparator" w:id="0">
    <w:p w:rsidR="00445BF8" w:rsidRDefault="00445BF8" w:rsidP="00E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F8" w:rsidRDefault="00445BF8" w:rsidP="00EA3268">
      <w:r>
        <w:separator/>
      </w:r>
    </w:p>
  </w:footnote>
  <w:footnote w:type="continuationSeparator" w:id="0">
    <w:p w:rsidR="00445BF8" w:rsidRDefault="00445BF8" w:rsidP="00EA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E42"/>
    <w:multiLevelType w:val="multilevel"/>
    <w:tmpl w:val="1B98E5C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A6A2C84"/>
    <w:multiLevelType w:val="hybridMultilevel"/>
    <w:tmpl w:val="F5BE18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7F280E"/>
    <w:multiLevelType w:val="multilevel"/>
    <w:tmpl w:val="C9D444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E82264"/>
    <w:multiLevelType w:val="multilevel"/>
    <w:tmpl w:val="BACCCD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6845572"/>
    <w:multiLevelType w:val="multilevel"/>
    <w:tmpl w:val="C9D444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8AA4337"/>
    <w:multiLevelType w:val="multilevel"/>
    <w:tmpl w:val="C9D444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855D7B"/>
    <w:multiLevelType w:val="multilevel"/>
    <w:tmpl w:val="790E9B9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5D32884"/>
    <w:multiLevelType w:val="multilevel"/>
    <w:tmpl w:val="F774BDAC"/>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1727B4A"/>
    <w:multiLevelType w:val="hybridMultilevel"/>
    <w:tmpl w:val="1FD80F0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48383F33"/>
    <w:multiLevelType w:val="hybridMultilevel"/>
    <w:tmpl w:val="8338A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48B34435"/>
    <w:multiLevelType w:val="multilevel"/>
    <w:tmpl w:val="B19A125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D8B066C"/>
    <w:multiLevelType w:val="multilevel"/>
    <w:tmpl w:val="96BAF0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41E5D29"/>
    <w:multiLevelType w:val="hybridMultilevel"/>
    <w:tmpl w:val="6298BCFE"/>
    <w:lvl w:ilvl="0" w:tplc="04080001">
      <w:start w:val="1"/>
      <w:numFmt w:val="bullet"/>
      <w:lvlText w:val=""/>
      <w:lvlJc w:val="left"/>
      <w:pPr>
        <w:ind w:left="970" w:hanging="360"/>
      </w:pPr>
      <w:rPr>
        <w:rFonts w:ascii="Symbol" w:hAnsi="Symbol" w:hint="default"/>
      </w:rPr>
    </w:lvl>
    <w:lvl w:ilvl="1" w:tplc="04080003" w:tentative="1">
      <w:start w:val="1"/>
      <w:numFmt w:val="bullet"/>
      <w:lvlText w:val="o"/>
      <w:lvlJc w:val="left"/>
      <w:pPr>
        <w:ind w:left="1690" w:hanging="360"/>
      </w:pPr>
      <w:rPr>
        <w:rFonts w:ascii="Courier New" w:hAnsi="Courier New" w:cs="Courier New" w:hint="default"/>
      </w:rPr>
    </w:lvl>
    <w:lvl w:ilvl="2" w:tplc="04080005" w:tentative="1">
      <w:start w:val="1"/>
      <w:numFmt w:val="bullet"/>
      <w:lvlText w:val=""/>
      <w:lvlJc w:val="left"/>
      <w:pPr>
        <w:ind w:left="2410" w:hanging="360"/>
      </w:pPr>
      <w:rPr>
        <w:rFonts w:ascii="Wingdings" w:hAnsi="Wingdings" w:hint="default"/>
      </w:rPr>
    </w:lvl>
    <w:lvl w:ilvl="3" w:tplc="04080001" w:tentative="1">
      <w:start w:val="1"/>
      <w:numFmt w:val="bullet"/>
      <w:lvlText w:val=""/>
      <w:lvlJc w:val="left"/>
      <w:pPr>
        <w:ind w:left="3130" w:hanging="360"/>
      </w:pPr>
      <w:rPr>
        <w:rFonts w:ascii="Symbol" w:hAnsi="Symbol" w:hint="default"/>
      </w:rPr>
    </w:lvl>
    <w:lvl w:ilvl="4" w:tplc="04080003" w:tentative="1">
      <w:start w:val="1"/>
      <w:numFmt w:val="bullet"/>
      <w:lvlText w:val="o"/>
      <w:lvlJc w:val="left"/>
      <w:pPr>
        <w:ind w:left="3850" w:hanging="360"/>
      </w:pPr>
      <w:rPr>
        <w:rFonts w:ascii="Courier New" w:hAnsi="Courier New" w:cs="Courier New" w:hint="default"/>
      </w:rPr>
    </w:lvl>
    <w:lvl w:ilvl="5" w:tplc="04080005" w:tentative="1">
      <w:start w:val="1"/>
      <w:numFmt w:val="bullet"/>
      <w:lvlText w:val=""/>
      <w:lvlJc w:val="left"/>
      <w:pPr>
        <w:ind w:left="4570" w:hanging="360"/>
      </w:pPr>
      <w:rPr>
        <w:rFonts w:ascii="Wingdings" w:hAnsi="Wingdings" w:hint="default"/>
      </w:rPr>
    </w:lvl>
    <w:lvl w:ilvl="6" w:tplc="04080001" w:tentative="1">
      <w:start w:val="1"/>
      <w:numFmt w:val="bullet"/>
      <w:lvlText w:val=""/>
      <w:lvlJc w:val="left"/>
      <w:pPr>
        <w:ind w:left="5290" w:hanging="360"/>
      </w:pPr>
      <w:rPr>
        <w:rFonts w:ascii="Symbol" w:hAnsi="Symbol" w:hint="default"/>
      </w:rPr>
    </w:lvl>
    <w:lvl w:ilvl="7" w:tplc="04080003" w:tentative="1">
      <w:start w:val="1"/>
      <w:numFmt w:val="bullet"/>
      <w:lvlText w:val="o"/>
      <w:lvlJc w:val="left"/>
      <w:pPr>
        <w:ind w:left="6010" w:hanging="360"/>
      </w:pPr>
      <w:rPr>
        <w:rFonts w:ascii="Courier New" w:hAnsi="Courier New" w:cs="Courier New" w:hint="default"/>
      </w:rPr>
    </w:lvl>
    <w:lvl w:ilvl="8" w:tplc="04080005" w:tentative="1">
      <w:start w:val="1"/>
      <w:numFmt w:val="bullet"/>
      <w:lvlText w:val=""/>
      <w:lvlJc w:val="left"/>
      <w:pPr>
        <w:ind w:left="6730" w:hanging="360"/>
      </w:pPr>
      <w:rPr>
        <w:rFonts w:ascii="Wingdings" w:hAnsi="Wingdings" w:hint="default"/>
      </w:rPr>
    </w:lvl>
  </w:abstractNum>
  <w:abstractNum w:abstractNumId="13" w15:restartNumberingAfterBreak="0">
    <w:nsid w:val="5F534CAC"/>
    <w:multiLevelType w:val="multilevel"/>
    <w:tmpl w:val="3CA88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82437C"/>
    <w:multiLevelType w:val="hybridMultilevel"/>
    <w:tmpl w:val="7388C47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64E02FE8"/>
    <w:multiLevelType w:val="multilevel"/>
    <w:tmpl w:val="4DF2B7C8"/>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A374E1"/>
    <w:multiLevelType w:val="multilevel"/>
    <w:tmpl w:val="34A2A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E5777A"/>
    <w:multiLevelType w:val="multilevel"/>
    <w:tmpl w:val="C518C014"/>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
  </w:num>
  <w:num w:numId="7">
    <w:abstractNumId w:val="6"/>
  </w:num>
  <w:num w:numId="8">
    <w:abstractNumId w:val="2"/>
  </w:num>
  <w:num w:numId="9">
    <w:abstractNumId w:val="5"/>
  </w:num>
  <w:num w:numId="10">
    <w:abstractNumId w:val="3"/>
  </w:num>
  <w:num w:numId="11">
    <w:abstractNumId w:val="11"/>
  </w:num>
  <w:num w:numId="12">
    <w:abstractNumId w:val="0"/>
  </w:num>
  <w:num w:numId="13">
    <w:abstractNumId w:val="10"/>
  </w:num>
  <w:num w:numId="14">
    <w:abstractNumId w:val="7"/>
  </w:num>
  <w:num w:numId="15">
    <w:abstractNumId w:val="8"/>
  </w:num>
  <w:num w:numId="16">
    <w:abstractNumId w:val="9"/>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B11"/>
    <w:rsid w:val="00032F26"/>
    <w:rsid w:val="00057271"/>
    <w:rsid w:val="00095653"/>
    <w:rsid w:val="00096A51"/>
    <w:rsid w:val="000B2E8B"/>
    <w:rsid w:val="000F71F2"/>
    <w:rsid w:val="0011212D"/>
    <w:rsid w:val="001122CC"/>
    <w:rsid w:val="001C482E"/>
    <w:rsid w:val="001D2FE8"/>
    <w:rsid w:val="001E7209"/>
    <w:rsid w:val="002113E1"/>
    <w:rsid w:val="00233BB9"/>
    <w:rsid w:val="00246353"/>
    <w:rsid w:val="00265D6B"/>
    <w:rsid w:val="00293240"/>
    <w:rsid w:val="002E50AA"/>
    <w:rsid w:val="0032443A"/>
    <w:rsid w:val="003465C4"/>
    <w:rsid w:val="003D061B"/>
    <w:rsid w:val="003E3579"/>
    <w:rsid w:val="004150F4"/>
    <w:rsid w:val="00445B11"/>
    <w:rsid w:val="00445BF8"/>
    <w:rsid w:val="00464DA0"/>
    <w:rsid w:val="004C466B"/>
    <w:rsid w:val="004F3FA2"/>
    <w:rsid w:val="00545DCC"/>
    <w:rsid w:val="00565A69"/>
    <w:rsid w:val="005A6F14"/>
    <w:rsid w:val="005B520E"/>
    <w:rsid w:val="005C3D3A"/>
    <w:rsid w:val="006049D4"/>
    <w:rsid w:val="00672451"/>
    <w:rsid w:val="006969E7"/>
    <w:rsid w:val="006B5F41"/>
    <w:rsid w:val="007043F2"/>
    <w:rsid w:val="00713BBE"/>
    <w:rsid w:val="007B0C93"/>
    <w:rsid w:val="007B5E85"/>
    <w:rsid w:val="007C5D95"/>
    <w:rsid w:val="007F2455"/>
    <w:rsid w:val="007F264B"/>
    <w:rsid w:val="00882C4A"/>
    <w:rsid w:val="00893DC7"/>
    <w:rsid w:val="008C7955"/>
    <w:rsid w:val="00985191"/>
    <w:rsid w:val="009D71FB"/>
    <w:rsid w:val="00A1288B"/>
    <w:rsid w:val="00A35F23"/>
    <w:rsid w:val="00A73E6B"/>
    <w:rsid w:val="00A83AF7"/>
    <w:rsid w:val="00A97A31"/>
    <w:rsid w:val="00AA6B19"/>
    <w:rsid w:val="00AB0050"/>
    <w:rsid w:val="00AC3159"/>
    <w:rsid w:val="00AC4E7F"/>
    <w:rsid w:val="00B833AC"/>
    <w:rsid w:val="00C350C6"/>
    <w:rsid w:val="00C532AE"/>
    <w:rsid w:val="00C61C5B"/>
    <w:rsid w:val="00C823A5"/>
    <w:rsid w:val="00C82837"/>
    <w:rsid w:val="00CA5D73"/>
    <w:rsid w:val="00CE1292"/>
    <w:rsid w:val="00CE3E97"/>
    <w:rsid w:val="00D23A26"/>
    <w:rsid w:val="00DA5D35"/>
    <w:rsid w:val="00DD720F"/>
    <w:rsid w:val="00DE2C86"/>
    <w:rsid w:val="00DF26BB"/>
    <w:rsid w:val="00E075D8"/>
    <w:rsid w:val="00E456DA"/>
    <w:rsid w:val="00E50E0E"/>
    <w:rsid w:val="00E56D4A"/>
    <w:rsid w:val="00E70649"/>
    <w:rsid w:val="00EA3268"/>
    <w:rsid w:val="00EF04D0"/>
    <w:rsid w:val="00EF37A9"/>
    <w:rsid w:val="00F05E18"/>
    <w:rsid w:val="00F1791D"/>
    <w:rsid w:val="00F348BC"/>
    <w:rsid w:val="00FA64C5"/>
    <w:rsid w:val="00FB2E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58FB"/>
  <w15:docId w15:val="{012A4D0F-37ED-D546-B6AC-4657DD38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DA"/>
    <w:pPr>
      <w:suppressAutoHyphens/>
      <w:autoSpaceDN w:val="0"/>
    </w:pPr>
    <w:rPr>
      <w:rFonts w:ascii="Times New Roman" w:eastAsia="Times New Roman" w:hAnsi="Times New Roman"/>
    </w:rPr>
  </w:style>
  <w:style w:type="paragraph" w:styleId="Heading1">
    <w:name w:val="heading 1"/>
    <w:basedOn w:val="Normal"/>
    <w:next w:val="Normal"/>
    <w:link w:val="Heading1Char"/>
    <w:uiPriority w:val="9"/>
    <w:qFormat/>
    <w:rsid w:val="00C82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45B11"/>
    <w:pPr>
      <w:keepNext/>
      <w:jc w:val="center"/>
      <w:outlineLvl w:val="2"/>
    </w:pPr>
    <w:rPr>
      <w:b/>
      <w:sz w:val="24"/>
      <w:u w:val="single"/>
    </w:rPr>
  </w:style>
  <w:style w:type="paragraph" w:styleId="Heading6">
    <w:name w:val="heading 6"/>
    <w:basedOn w:val="Normal"/>
    <w:next w:val="Normal"/>
    <w:link w:val="Heading6Char"/>
    <w:unhideWhenUsed/>
    <w:qFormat/>
    <w:rsid w:val="00445B11"/>
    <w:pPr>
      <w:keepNext/>
      <w:jc w:val="center"/>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45B11"/>
    <w:rPr>
      <w:rFonts w:ascii="Times New Roman" w:eastAsia="Times New Roman" w:hAnsi="Times New Roman" w:cs="Times New Roman"/>
      <w:b/>
      <w:sz w:val="24"/>
      <w:szCs w:val="20"/>
      <w:u w:val="single"/>
      <w:lang w:eastAsia="el-GR"/>
    </w:rPr>
  </w:style>
  <w:style w:type="character" w:customStyle="1" w:styleId="Heading6Char">
    <w:name w:val="Heading 6 Char"/>
    <w:basedOn w:val="DefaultParagraphFont"/>
    <w:link w:val="Heading6"/>
    <w:rsid w:val="00445B11"/>
    <w:rPr>
      <w:rFonts w:ascii="Times New Roman" w:eastAsia="Times New Roman" w:hAnsi="Times New Roman" w:cs="Times New Roman"/>
      <w:b/>
      <w:bCs/>
      <w:i/>
      <w:iCs/>
      <w:sz w:val="24"/>
      <w:szCs w:val="20"/>
      <w:lang w:eastAsia="el-GR"/>
    </w:rPr>
  </w:style>
  <w:style w:type="paragraph" w:styleId="BodyTextIndent2">
    <w:name w:val="Body Text Indent 2"/>
    <w:basedOn w:val="Normal"/>
    <w:link w:val="BodyTextIndent2Char"/>
    <w:semiHidden/>
    <w:unhideWhenUsed/>
    <w:rsid w:val="00445B11"/>
    <w:pPr>
      <w:ind w:left="390"/>
      <w:jc w:val="both"/>
    </w:pPr>
    <w:rPr>
      <w:rFonts w:ascii="Arial" w:hAnsi="Arial"/>
    </w:rPr>
  </w:style>
  <w:style w:type="character" w:customStyle="1" w:styleId="BodyTextIndent2Char">
    <w:name w:val="Body Text Indent 2 Char"/>
    <w:basedOn w:val="DefaultParagraphFont"/>
    <w:link w:val="BodyTextIndent2"/>
    <w:semiHidden/>
    <w:rsid w:val="00445B11"/>
    <w:rPr>
      <w:rFonts w:ascii="Arial" w:eastAsia="Times New Roman" w:hAnsi="Arial" w:cs="Times New Roman"/>
      <w:sz w:val="20"/>
      <w:szCs w:val="20"/>
      <w:lang w:eastAsia="el-GR"/>
    </w:rPr>
  </w:style>
  <w:style w:type="paragraph" w:styleId="ListParagraph">
    <w:name w:val="List Paragraph"/>
    <w:basedOn w:val="Normal"/>
    <w:qFormat/>
    <w:rsid w:val="00445B11"/>
    <w:pPr>
      <w:ind w:left="720"/>
    </w:pPr>
  </w:style>
  <w:style w:type="paragraph" w:customStyle="1" w:styleId="a">
    <w:name w:val="ΚΕΙΜΕΝΟ"/>
    <w:basedOn w:val="BodyText"/>
    <w:rsid w:val="00445B11"/>
    <w:pPr>
      <w:spacing w:after="0"/>
      <w:jc w:val="both"/>
    </w:pPr>
    <w:rPr>
      <w:sz w:val="24"/>
    </w:rPr>
  </w:style>
  <w:style w:type="paragraph" w:styleId="BodyText">
    <w:name w:val="Body Text"/>
    <w:basedOn w:val="Normal"/>
    <w:link w:val="BodyTextChar"/>
    <w:uiPriority w:val="99"/>
    <w:semiHidden/>
    <w:unhideWhenUsed/>
    <w:rsid w:val="00445B11"/>
    <w:pPr>
      <w:spacing w:after="120"/>
    </w:pPr>
  </w:style>
  <w:style w:type="character" w:customStyle="1" w:styleId="BodyTextChar">
    <w:name w:val="Body Text Char"/>
    <w:basedOn w:val="DefaultParagraphFont"/>
    <w:link w:val="BodyText"/>
    <w:uiPriority w:val="99"/>
    <w:semiHidden/>
    <w:rsid w:val="00445B11"/>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445B11"/>
    <w:rPr>
      <w:rFonts w:ascii="Tahoma" w:hAnsi="Tahoma" w:cs="Tahoma"/>
      <w:sz w:val="16"/>
      <w:szCs w:val="16"/>
    </w:rPr>
  </w:style>
  <w:style w:type="character" w:customStyle="1" w:styleId="BalloonTextChar">
    <w:name w:val="Balloon Text Char"/>
    <w:basedOn w:val="DefaultParagraphFont"/>
    <w:link w:val="BalloonText"/>
    <w:uiPriority w:val="99"/>
    <w:semiHidden/>
    <w:rsid w:val="00445B11"/>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EA3268"/>
    <w:pPr>
      <w:tabs>
        <w:tab w:val="center" w:pos="4153"/>
        <w:tab w:val="right" w:pos="8306"/>
      </w:tabs>
    </w:pPr>
  </w:style>
  <w:style w:type="character" w:customStyle="1" w:styleId="HeaderChar">
    <w:name w:val="Header Char"/>
    <w:basedOn w:val="DefaultParagraphFont"/>
    <w:link w:val="Header"/>
    <w:uiPriority w:val="99"/>
    <w:semiHidden/>
    <w:rsid w:val="00EA3268"/>
    <w:rPr>
      <w:rFonts w:ascii="Times New Roman" w:eastAsia="Times New Roman" w:hAnsi="Times New Roman"/>
    </w:rPr>
  </w:style>
  <w:style w:type="paragraph" w:styleId="Footer">
    <w:name w:val="footer"/>
    <w:basedOn w:val="Normal"/>
    <w:link w:val="FooterChar"/>
    <w:uiPriority w:val="99"/>
    <w:unhideWhenUsed/>
    <w:rsid w:val="00EA3268"/>
    <w:pPr>
      <w:tabs>
        <w:tab w:val="center" w:pos="4153"/>
        <w:tab w:val="right" w:pos="8306"/>
      </w:tabs>
    </w:pPr>
  </w:style>
  <w:style w:type="character" w:customStyle="1" w:styleId="FooterChar">
    <w:name w:val="Footer Char"/>
    <w:basedOn w:val="DefaultParagraphFont"/>
    <w:link w:val="Footer"/>
    <w:uiPriority w:val="99"/>
    <w:rsid w:val="00EA3268"/>
    <w:rPr>
      <w:rFonts w:ascii="Times New Roman" w:eastAsia="Times New Roman" w:hAnsi="Times New Roman"/>
    </w:rPr>
  </w:style>
  <w:style w:type="paragraph" w:styleId="NormalWeb">
    <w:name w:val="Normal (Web)"/>
    <w:basedOn w:val="Normal"/>
    <w:uiPriority w:val="99"/>
    <w:semiHidden/>
    <w:unhideWhenUsed/>
    <w:rsid w:val="00FA64C5"/>
    <w:pPr>
      <w:suppressAutoHyphens w:val="0"/>
      <w:autoSpaceDN/>
      <w:spacing w:before="100" w:beforeAutospacing="1" w:after="100" w:afterAutospacing="1"/>
    </w:pPr>
    <w:rPr>
      <w:sz w:val="24"/>
      <w:szCs w:val="24"/>
    </w:rPr>
  </w:style>
  <w:style w:type="character" w:customStyle="1" w:styleId="highlight">
    <w:name w:val="highlight"/>
    <w:basedOn w:val="DefaultParagraphFont"/>
    <w:rsid w:val="00DE2C86"/>
  </w:style>
  <w:style w:type="character" w:customStyle="1" w:styleId="Heading1Char">
    <w:name w:val="Heading 1 Char"/>
    <w:basedOn w:val="DefaultParagraphFont"/>
    <w:link w:val="Heading1"/>
    <w:uiPriority w:val="9"/>
    <w:rsid w:val="00C828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717">
      <w:bodyDiv w:val="1"/>
      <w:marLeft w:val="0"/>
      <w:marRight w:val="0"/>
      <w:marTop w:val="0"/>
      <w:marBottom w:val="0"/>
      <w:divBdr>
        <w:top w:val="none" w:sz="0" w:space="0" w:color="auto"/>
        <w:left w:val="none" w:sz="0" w:space="0" w:color="auto"/>
        <w:bottom w:val="none" w:sz="0" w:space="0" w:color="auto"/>
        <w:right w:val="none" w:sz="0" w:space="0" w:color="auto"/>
      </w:divBdr>
      <w:divsChild>
        <w:div w:id="435709044">
          <w:marLeft w:val="0"/>
          <w:marRight w:val="0"/>
          <w:marTop w:val="0"/>
          <w:marBottom w:val="0"/>
          <w:divBdr>
            <w:top w:val="none" w:sz="0" w:space="0" w:color="auto"/>
            <w:left w:val="none" w:sz="0" w:space="0" w:color="auto"/>
            <w:bottom w:val="none" w:sz="0" w:space="0" w:color="auto"/>
            <w:right w:val="none" w:sz="0" w:space="0" w:color="auto"/>
          </w:divBdr>
        </w:div>
        <w:div w:id="1439057138">
          <w:marLeft w:val="0"/>
          <w:marRight w:val="0"/>
          <w:marTop w:val="0"/>
          <w:marBottom w:val="0"/>
          <w:divBdr>
            <w:top w:val="none" w:sz="0" w:space="0" w:color="auto"/>
            <w:left w:val="none" w:sz="0" w:space="0" w:color="auto"/>
            <w:bottom w:val="none" w:sz="0" w:space="0" w:color="auto"/>
            <w:right w:val="none" w:sz="0" w:space="0" w:color="auto"/>
          </w:divBdr>
        </w:div>
        <w:div w:id="55780494">
          <w:marLeft w:val="0"/>
          <w:marRight w:val="0"/>
          <w:marTop w:val="0"/>
          <w:marBottom w:val="0"/>
          <w:divBdr>
            <w:top w:val="none" w:sz="0" w:space="0" w:color="auto"/>
            <w:left w:val="none" w:sz="0" w:space="0" w:color="auto"/>
            <w:bottom w:val="none" w:sz="0" w:space="0" w:color="auto"/>
            <w:right w:val="none" w:sz="0" w:space="0" w:color="auto"/>
          </w:divBdr>
        </w:div>
        <w:div w:id="2001496809">
          <w:marLeft w:val="0"/>
          <w:marRight w:val="0"/>
          <w:marTop w:val="0"/>
          <w:marBottom w:val="0"/>
          <w:divBdr>
            <w:top w:val="none" w:sz="0" w:space="0" w:color="auto"/>
            <w:left w:val="none" w:sz="0" w:space="0" w:color="auto"/>
            <w:bottom w:val="none" w:sz="0" w:space="0" w:color="auto"/>
            <w:right w:val="none" w:sz="0" w:space="0" w:color="auto"/>
          </w:divBdr>
        </w:div>
        <w:div w:id="237643378">
          <w:marLeft w:val="0"/>
          <w:marRight w:val="0"/>
          <w:marTop w:val="0"/>
          <w:marBottom w:val="0"/>
          <w:divBdr>
            <w:top w:val="none" w:sz="0" w:space="0" w:color="auto"/>
            <w:left w:val="none" w:sz="0" w:space="0" w:color="auto"/>
            <w:bottom w:val="none" w:sz="0" w:space="0" w:color="auto"/>
            <w:right w:val="none" w:sz="0" w:space="0" w:color="auto"/>
          </w:divBdr>
        </w:div>
        <w:div w:id="1780030981">
          <w:marLeft w:val="0"/>
          <w:marRight w:val="0"/>
          <w:marTop w:val="0"/>
          <w:marBottom w:val="0"/>
          <w:divBdr>
            <w:top w:val="none" w:sz="0" w:space="0" w:color="auto"/>
            <w:left w:val="none" w:sz="0" w:space="0" w:color="auto"/>
            <w:bottom w:val="none" w:sz="0" w:space="0" w:color="auto"/>
            <w:right w:val="none" w:sz="0" w:space="0" w:color="auto"/>
          </w:divBdr>
        </w:div>
        <w:div w:id="1161046270">
          <w:marLeft w:val="0"/>
          <w:marRight w:val="0"/>
          <w:marTop w:val="0"/>
          <w:marBottom w:val="0"/>
          <w:divBdr>
            <w:top w:val="none" w:sz="0" w:space="0" w:color="auto"/>
            <w:left w:val="none" w:sz="0" w:space="0" w:color="auto"/>
            <w:bottom w:val="none" w:sz="0" w:space="0" w:color="auto"/>
            <w:right w:val="none" w:sz="0" w:space="0" w:color="auto"/>
          </w:divBdr>
        </w:div>
        <w:div w:id="462888497">
          <w:marLeft w:val="0"/>
          <w:marRight w:val="0"/>
          <w:marTop w:val="0"/>
          <w:marBottom w:val="0"/>
          <w:divBdr>
            <w:top w:val="none" w:sz="0" w:space="0" w:color="auto"/>
            <w:left w:val="none" w:sz="0" w:space="0" w:color="auto"/>
            <w:bottom w:val="none" w:sz="0" w:space="0" w:color="auto"/>
            <w:right w:val="none" w:sz="0" w:space="0" w:color="auto"/>
          </w:divBdr>
        </w:div>
        <w:div w:id="1180314222">
          <w:marLeft w:val="0"/>
          <w:marRight w:val="0"/>
          <w:marTop w:val="0"/>
          <w:marBottom w:val="0"/>
          <w:divBdr>
            <w:top w:val="none" w:sz="0" w:space="0" w:color="auto"/>
            <w:left w:val="none" w:sz="0" w:space="0" w:color="auto"/>
            <w:bottom w:val="none" w:sz="0" w:space="0" w:color="auto"/>
            <w:right w:val="none" w:sz="0" w:space="0" w:color="auto"/>
          </w:divBdr>
        </w:div>
        <w:div w:id="1268925222">
          <w:marLeft w:val="0"/>
          <w:marRight w:val="0"/>
          <w:marTop w:val="0"/>
          <w:marBottom w:val="0"/>
          <w:divBdr>
            <w:top w:val="none" w:sz="0" w:space="0" w:color="auto"/>
            <w:left w:val="none" w:sz="0" w:space="0" w:color="auto"/>
            <w:bottom w:val="none" w:sz="0" w:space="0" w:color="auto"/>
            <w:right w:val="none" w:sz="0" w:space="0" w:color="auto"/>
          </w:divBdr>
        </w:div>
        <w:div w:id="428503645">
          <w:marLeft w:val="0"/>
          <w:marRight w:val="0"/>
          <w:marTop w:val="0"/>
          <w:marBottom w:val="0"/>
          <w:divBdr>
            <w:top w:val="none" w:sz="0" w:space="0" w:color="auto"/>
            <w:left w:val="none" w:sz="0" w:space="0" w:color="auto"/>
            <w:bottom w:val="none" w:sz="0" w:space="0" w:color="auto"/>
            <w:right w:val="none" w:sz="0" w:space="0" w:color="auto"/>
          </w:divBdr>
        </w:div>
        <w:div w:id="1917396217">
          <w:marLeft w:val="0"/>
          <w:marRight w:val="0"/>
          <w:marTop w:val="0"/>
          <w:marBottom w:val="0"/>
          <w:divBdr>
            <w:top w:val="none" w:sz="0" w:space="0" w:color="auto"/>
            <w:left w:val="none" w:sz="0" w:space="0" w:color="auto"/>
            <w:bottom w:val="none" w:sz="0" w:space="0" w:color="auto"/>
            <w:right w:val="none" w:sz="0" w:space="0" w:color="auto"/>
          </w:divBdr>
        </w:div>
        <w:div w:id="108016198">
          <w:marLeft w:val="0"/>
          <w:marRight w:val="0"/>
          <w:marTop w:val="0"/>
          <w:marBottom w:val="0"/>
          <w:divBdr>
            <w:top w:val="none" w:sz="0" w:space="0" w:color="auto"/>
            <w:left w:val="none" w:sz="0" w:space="0" w:color="auto"/>
            <w:bottom w:val="none" w:sz="0" w:space="0" w:color="auto"/>
            <w:right w:val="none" w:sz="0" w:space="0" w:color="auto"/>
          </w:divBdr>
        </w:div>
        <w:div w:id="1265532197">
          <w:marLeft w:val="0"/>
          <w:marRight w:val="0"/>
          <w:marTop w:val="0"/>
          <w:marBottom w:val="0"/>
          <w:divBdr>
            <w:top w:val="none" w:sz="0" w:space="0" w:color="auto"/>
            <w:left w:val="none" w:sz="0" w:space="0" w:color="auto"/>
            <w:bottom w:val="none" w:sz="0" w:space="0" w:color="auto"/>
            <w:right w:val="none" w:sz="0" w:space="0" w:color="auto"/>
          </w:divBdr>
        </w:div>
        <w:div w:id="483200420">
          <w:marLeft w:val="0"/>
          <w:marRight w:val="0"/>
          <w:marTop w:val="0"/>
          <w:marBottom w:val="0"/>
          <w:divBdr>
            <w:top w:val="none" w:sz="0" w:space="0" w:color="auto"/>
            <w:left w:val="none" w:sz="0" w:space="0" w:color="auto"/>
            <w:bottom w:val="none" w:sz="0" w:space="0" w:color="auto"/>
            <w:right w:val="none" w:sz="0" w:space="0" w:color="auto"/>
          </w:divBdr>
        </w:div>
        <w:div w:id="1746292599">
          <w:marLeft w:val="0"/>
          <w:marRight w:val="0"/>
          <w:marTop w:val="0"/>
          <w:marBottom w:val="0"/>
          <w:divBdr>
            <w:top w:val="none" w:sz="0" w:space="0" w:color="auto"/>
            <w:left w:val="none" w:sz="0" w:space="0" w:color="auto"/>
            <w:bottom w:val="none" w:sz="0" w:space="0" w:color="auto"/>
            <w:right w:val="none" w:sz="0" w:space="0" w:color="auto"/>
          </w:divBdr>
        </w:div>
        <w:div w:id="487481078">
          <w:marLeft w:val="0"/>
          <w:marRight w:val="0"/>
          <w:marTop w:val="0"/>
          <w:marBottom w:val="0"/>
          <w:divBdr>
            <w:top w:val="none" w:sz="0" w:space="0" w:color="auto"/>
            <w:left w:val="none" w:sz="0" w:space="0" w:color="auto"/>
            <w:bottom w:val="none" w:sz="0" w:space="0" w:color="auto"/>
            <w:right w:val="none" w:sz="0" w:space="0" w:color="auto"/>
          </w:divBdr>
        </w:div>
        <w:div w:id="962492837">
          <w:marLeft w:val="0"/>
          <w:marRight w:val="0"/>
          <w:marTop w:val="0"/>
          <w:marBottom w:val="0"/>
          <w:divBdr>
            <w:top w:val="none" w:sz="0" w:space="0" w:color="auto"/>
            <w:left w:val="none" w:sz="0" w:space="0" w:color="auto"/>
            <w:bottom w:val="none" w:sz="0" w:space="0" w:color="auto"/>
            <w:right w:val="none" w:sz="0" w:space="0" w:color="auto"/>
          </w:divBdr>
        </w:div>
        <w:div w:id="1383753217">
          <w:marLeft w:val="0"/>
          <w:marRight w:val="0"/>
          <w:marTop w:val="0"/>
          <w:marBottom w:val="0"/>
          <w:divBdr>
            <w:top w:val="none" w:sz="0" w:space="0" w:color="auto"/>
            <w:left w:val="none" w:sz="0" w:space="0" w:color="auto"/>
            <w:bottom w:val="none" w:sz="0" w:space="0" w:color="auto"/>
            <w:right w:val="none" w:sz="0" w:space="0" w:color="auto"/>
          </w:divBdr>
        </w:div>
        <w:div w:id="1382555935">
          <w:marLeft w:val="0"/>
          <w:marRight w:val="0"/>
          <w:marTop w:val="0"/>
          <w:marBottom w:val="0"/>
          <w:divBdr>
            <w:top w:val="none" w:sz="0" w:space="0" w:color="auto"/>
            <w:left w:val="none" w:sz="0" w:space="0" w:color="auto"/>
            <w:bottom w:val="none" w:sz="0" w:space="0" w:color="auto"/>
            <w:right w:val="none" w:sz="0" w:space="0" w:color="auto"/>
          </w:divBdr>
        </w:div>
        <w:div w:id="644285957">
          <w:marLeft w:val="0"/>
          <w:marRight w:val="0"/>
          <w:marTop w:val="0"/>
          <w:marBottom w:val="0"/>
          <w:divBdr>
            <w:top w:val="none" w:sz="0" w:space="0" w:color="auto"/>
            <w:left w:val="none" w:sz="0" w:space="0" w:color="auto"/>
            <w:bottom w:val="none" w:sz="0" w:space="0" w:color="auto"/>
            <w:right w:val="none" w:sz="0" w:space="0" w:color="auto"/>
          </w:divBdr>
        </w:div>
        <w:div w:id="85078001">
          <w:marLeft w:val="0"/>
          <w:marRight w:val="0"/>
          <w:marTop w:val="0"/>
          <w:marBottom w:val="0"/>
          <w:divBdr>
            <w:top w:val="none" w:sz="0" w:space="0" w:color="auto"/>
            <w:left w:val="none" w:sz="0" w:space="0" w:color="auto"/>
            <w:bottom w:val="none" w:sz="0" w:space="0" w:color="auto"/>
            <w:right w:val="none" w:sz="0" w:space="0" w:color="auto"/>
          </w:divBdr>
        </w:div>
        <w:div w:id="1026828153">
          <w:marLeft w:val="0"/>
          <w:marRight w:val="0"/>
          <w:marTop w:val="0"/>
          <w:marBottom w:val="0"/>
          <w:divBdr>
            <w:top w:val="none" w:sz="0" w:space="0" w:color="auto"/>
            <w:left w:val="none" w:sz="0" w:space="0" w:color="auto"/>
            <w:bottom w:val="none" w:sz="0" w:space="0" w:color="auto"/>
            <w:right w:val="none" w:sz="0" w:space="0" w:color="auto"/>
          </w:divBdr>
        </w:div>
        <w:div w:id="1360667372">
          <w:marLeft w:val="0"/>
          <w:marRight w:val="0"/>
          <w:marTop w:val="0"/>
          <w:marBottom w:val="0"/>
          <w:divBdr>
            <w:top w:val="none" w:sz="0" w:space="0" w:color="auto"/>
            <w:left w:val="none" w:sz="0" w:space="0" w:color="auto"/>
            <w:bottom w:val="none" w:sz="0" w:space="0" w:color="auto"/>
            <w:right w:val="none" w:sz="0" w:space="0" w:color="auto"/>
          </w:divBdr>
        </w:div>
        <w:div w:id="1434395389">
          <w:marLeft w:val="0"/>
          <w:marRight w:val="0"/>
          <w:marTop w:val="0"/>
          <w:marBottom w:val="0"/>
          <w:divBdr>
            <w:top w:val="none" w:sz="0" w:space="0" w:color="auto"/>
            <w:left w:val="none" w:sz="0" w:space="0" w:color="auto"/>
            <w:bottom w:val="none" w:sz="0" w:space="0" w:color="auto"/>
            <w:right w:val="none" w:sz="0" w:space="0" w:color="auto"/>
          </w:divBdr>
        </w:div>
        <w:div w:id="1439564603">
          <w:marLeft w:val="0"/>
          <w:marRight w:val="0"/>
          <w:marTop w:val="0"/>
          <w:marBottom w:val="0"/>
          <w:divBdr>
            <w:top w:val="none" w:sz="0" w:space="0" w:color="auto"/>
            <w:left w:val="none" w:sz="0" w:space="0" w:color="auto"/>
            <w:bottom w:val="none" w:sz="0" w:space="0" w:color="auto"/>
            <w:right w:val="none" w:sz="0" w:space="0" w:color="auto"/>
          </w:divBdr>
        </w:div>
        <w:div w:id="2085060525">
          <w:marLeft w:val="0"/>
          <w:marRight w:val="0"/>
          <w:marTop w:val="0"/>
          <w:marBottom w:val="0"/>
          <w:divBdr>
            <w:top w:val="none" w:sz="0" w:space="0" w:color="auto"/>
            <w:left w:val="none" w:sz="0" w:space="0" w:color="auto"/>
            <w:bottom w:val="none" w:sz="0" w:space="0" w:color="auto"/>
            <w:right w:val="none" w:sz="0" w:space="0" w:color="auto"/>
          </w:divBdr>
        </w:div>
        <w:div w:id="1170800901">
          <w:marLeft w:val="0"/>
          <w:marRight w:val="0"/>
          <w:marTop w:val="0"/>
          <w:marBottom w:val="0"/>
          <w:divBdr>
            <w:top w:val="none" w:sz="0" w:space="0" w:color="auto"/>
            <w:left w:val="none" w:sz="0" w:space="0" w:color="auto"/>
            <w:bottom w:val="none" w:sz="0" w:space="0" w:color="auto"/>
            <w:right w:val="none" w:sz="0" w:space="0" w:color="auto"/>
          </w:divBdr>
        </w:div>
        <w:div w:id="557743070">
          <w:marLeft w:val="0"/>
          <w:marRight w:val="0"/>
          <w:marTop w:val="0"/>
          <w:marBottom w:val="0"/>
          <w:divBdr>
            <w:top w:val="none" w:sz="0" w:space="0" w:color="auto"/>
            <w:left w:val="none" w:sz="0" w:space="0" w:color="auto"/>
            <w:bottom w:val="none" w:sz="0" w:space="0" w:color="auto"/>
            <w:right w:val="none" w:sz="0" w:space="0" w:color="auto"/>
          </w:divBdr>
        </w:div>
        <w:div w:id="770900502">
          <w:marLeft w:val="0"/>
          <w:marRight w:val="0"/>
          <w:marTop w:val="0"/>
          <w:marBottom w:val="0"/>
          <w:divBdr>
            <w:top w:val="none" w:sz="0" w:space="0" w:color="auto"/>
            <w:left w:val="none" w:sz="0" w:space="0" w:color="auto"/>
            <w:bottom w:val="none" w:sz="0" w:space="0" w:color="auto"/>
            <w:right w:val="none" w:sz="0" w:space="0" w:color="auto"/>
          </w:divBdr>
        </w:div>
        <w:div w:id="219247468">
          <w:marLeft w:val="0"/>
          <w:marRight w:val="0"/>
          <w:marTop w:val="0"/>
          <w:marBottom w:val="0"/>
          <w:divBdr>
            <w:top w:val="none" w:sz="0" w:space="0" w:color="auto"/>
            <w:left w:val="none" w:sz="0" w:space="0" w:color="auto"/>
            <w:bottom w:val="none" w:sz="0" w:space="0" w:color="auto"/>
            <w:right w:val="none" w:sz="0" w:space="0" w:color="auto"/>
          </w:divBdr>
        </w:div>
        <w:div w:id="846140485">
          <w:marLeft w:val="0"/>
          <w:marRight w:val="0"/>
          <w:marTop w:val="0"/>
          <w:marBottom w:val="0"/>
          <w:divBdr>
            <w:top w:val="none" w:sz="0" w:space="0" w:color="auto"/>
            <w:left w:val="none" w:sz="0" w:space="0" w:color="auto"/>
            <w:bottom w:val="none" w:sz="0" w:space="0" w:color="auto"/>
            <w:right w:val="none" w:sz="0" w:space="0" w:color="auto"/>
          </w:divBdr>
        </w:div>
        <w:div w:id="385109054">
          <w:marLeft w:val="0"/>
          <w:marRight w:val="0"/>
          <w:marTop w:val="0"/>
          <w:marBottom w:val="0"/>
          <w:divBdr>
            <w:top w:val="none" w:sz="0" w:space="0" w:color="auto"/>
            <w:left w:val="none" w:sz="0" w:space="0" w:color="auto"/>
            <w:bottom w:val="none" w:sz="0" w:space="0" w:color="auto"/>
            <w:right w:val="none" w:sz="0" w:space="0" w:color="auto"/>
          </w:divBdr>
        </w:div>
      </w:divsChild>
    </w:div>
    <w:div w:id="787091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6958">
          <w:marLeft w:val="0"/>
          <w:marRight w:val="0"/>
          <w:marTop w:val="0"/>
          <w:marBottom w:val="0"/>
          <w:divBdr>
            <w:top w:val="none" w:sz="0" w:space="0" w:color="auto"/>
            <w:left w:val="none" w:sz="0" w:space="0" w:color="auto"/>
            <w:bottom w:val="none" w:sz="0" w:space="0" w:color="auto"/>
            <w:right w:val="none" w:sz="0" w:space="0" w:color="auto"/>
          </w:divBdr>
        </w:div>
      </w:divsChild>
    </w:div>
    <w:div w:id="1354304471">
      <w:bodyDiv w:val="1"/>
      <w:marLeft w:val="0"/>
      <w:marRight w:val="0"/>
      <w:marTop w:val="0"/>
      <w:marBottom w:val="0"/>
      <w:divBdr>
        <w:top w:val="none" w:sz="0" w:space="0" w:color="auto"/>
        <w:left w:val="none" w:sz="0" w:space="0" w:color="auto"/>
        <w:bottom w:val="none" w:sz="0" w:space="0" w:color="auto"/>
        <w:right w:val="none" w:sz="0" w:space="0" w:color="auto"/>
      </w:divBdr>
    </w:div>
    <w:div w:id="1561862506">
      <w:bodyDiv w:val="1"/>
      <w:marLeft w:val="0"/>
      <w:marRight w:val="0"/>
      <w:marTop w:val="0"/>
      <w:marBottom w:val="0"/>
      <w:divBdr>
        <w:top w:val="none" w:sz="0" w:space="0" w:color="auto"/>
        <w:left w:val="none" w:sz="0" w:space="0" w:color="auto"/>
        <w:bottom w:val="none" w:sz="0" w:space="0" w:color="auto"/>
        <w:right w:val="none" w:sz="0" w:space="0" w:color="auto"/>
      </w:divBdr>
    </w:div>
    <w:div w:id="19749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1550</Characters>
  <Application>Microsoft Office Word</Application>
  <DocSecurity>0</DocSecurity>
  <Lines>12</Lines>
  <Paragraphs>3</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t:lpstr>
      <vt:lpstr>        Τ Ε Χ Ν Ι Κ Η   Ε Κ Θ Ε Σ Η</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Maria-Danai Koutretsi</cp:lastModifiedBy>
  <cp:revision>3</cp:revision>
  <dcterms:created xsi:type="dcterms:W3CDTF">2019-12-12T18:52:00Z</dcterms:created>
  <dcterms:modified xsi:type="dcterms:W3CDTF">2019-12-12T20:19:00Z</dcterms:modified>
</cp:coreProperties>
</file>