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ΕΛΛΗΝΙΚΗ ΔΗΜΟΚΡΑΤΙΑ 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ΝΟΜΟΣ ΑΤΤΙΚΗΣ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ΔΗΜΟΣ ΠΕΝΤΕΛΗΣ 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el-GR"/>
        </w:rPr>
      </w:pP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ΠΡΟΜΗΘΕΙΑ ΤΡΟΦΙΜΩΝ ΓΙΑ ΤΙΣ ΑΝΑΓΚΕΣ ΤΩΝ ΥΠΗΡΕΣΙΩΝ </w:t>
      </w:r>
    </w:p>
    <w:p w:rsidR="008F3694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ΤΟΥ ΔΗΜΟΥ ΠΕΝΤΕΛΗΣ ΓΙΑ 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ΡΙΑ ΕΤΗ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20-2021, 2021-2022, 2022-2023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>ΠΡΟΫΠΟΛΟΓΙΣΜΟΣ:</w:t>
      </w: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39.610,00</w:t>
      </w:r>
      <w:r w:rsidRPr="00C6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€</w:t>
      </w:r>
      <w:r w:rsidRPr="001E07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>:</w:t>
      </w:r>
      <w:r w:rsidRPr="001E07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el-GR"/>
        </w:rPr>
        <w:t xml:space="preserve"> </w:t>
      </w:r>
      <w:r w:rsidRPr="001E07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 xml:space="preserve"> 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>Φ.Π.Α. (13% &amp; 24%):</w:t>
      </w:r>
      <w:r w:rsidRPr="001E071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el-GR"/>
        </w:rPr>
        <w:t xml:space="preserve"> </w:t>
      </w:r>
      <w:r w:rsidRPr="001E07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 xml:space="preserve"> </w:t>
      </w: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 5.149,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30</w:t>
      </w:r>
      <w:r w:rsidRPr="00C6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€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 xml:space="preserve">ΣΥΝΟΛΙΚΗ ΔΑΠΑΝΗ : </w:t>
      </w:r>
      <w:r w:rsidRPr="007C3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44.759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,30</w:t>
      </w:r>
      <w:r w:rsidRPr="00C66C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€</w:t>
      </w:r>
    </w:p>
    <w:p w:rsidR="008F3694" w:rsidRPr="0031503B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1E071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l-GR"/>
        </w:rPr>
        <w:t>ΑΡΙΘΜΟΣ ΜΕΛΕΤΗΣ :</w:t>
      </w:r>
      <w:r w:rsidRPr="001E0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54</w:t>
      </w:r>
      <w:r w:rsidRPr="0031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/2020</w:t>
      </w: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l-GR"/>
        </w:rPr>
      </w:pPr>
    </w:p>
    <w:p w:rsidR="008F3694" w:rsidRPr="001E0716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l-GR"/>
        </w:rPr>
      </w:pPr>
      <w:r w:rsidRPr="001E07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el-GR"/>
        </w:rPr>
        <w:t>ΕΝΤΥΠΟ ΠΡΟΣΦΟΡΑΣ</w:t>
      </w:r>
    </w:p>
    <w:p w:rsidR="008F3694" w:rsidRPr="002B25E7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B25E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</w:t>
      </w:r>
    </w:p>
    <w:p w:rsidR="008F3694" w:rsidRPr="002B25E7" w:rsidRDefault="008F3694" w:rsidP="008F3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tbl>
      <w:tblPr>
        <w:tblW w:w="1084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"/>
        <w:gridCol w:w="8"/>
        <w:gridCol w:w="977"/>
        <w:gridCol w:w="2959"/>
        <w:gridCol w:w="292"/>
        <w:gridCol w:w="984"/>
        <w:gridCol w:w="1417"/>
        <w:gridCol w:w="1276"/>
        <w:gridCol w:w="1223"/>
        <w:gridCol w:w="336"/>
        <w:gridCol w:w="8"/>
        <w:gridCol w:w="1144"/>
      </w:tblGrid>
      <w:tr w:rsidR="008F3694" w:rsidRPr="002B25E7" w:rsidTr="00536B07">
        <w:trPr>
          <w:gridBefore w:val="1"/>
          <w:wBefore w:w="224" w:type="dxa"/>
          <w:trHeight w:val="880"/>
          <w:jc w:val="center"/>
        </w:trPr>
        <w:tc>
          <w:tcPr>
            <w:tcW w:w="106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ΟΜΑΔΑ 5: ΕΙΔΗ ΑΡΤΟΠΟΙΕΙΟΥ &amp; ΖΑΧΑΡΟΠΛΑΣΤΙΚΗΣ</w:t>
            </w:r>
          </w:p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(κριτήριο: χαμηλότερη τιμή) (ΦΠΑ 13%)</w:t>
            </w:r>
          </w:p>
        </w:tc>
      </w:tr>
      <w:tr w:rsidR="008F3694" w:rsidRPr="002B25E7" w:rsidTr="00536B07">
        <w:trPr>
          <w:gridBefore w:val="1"/>
          <w:wBefore w:w="224" w:type="dxa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 xml:space="preserve">ΜΟΝΑΔΑ </w:t>
            </w:r>
          </w:p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ΜΕΤΡΗΣΗΣ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ΠΟΣΟΤΗΤΑ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(3 ετών)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el-GR"/>
              </w:rPr>
              <w:t xml:space="preserve"> </w:t>
            </w:r>
          </w:p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el-GR"/>
              </w:rPr>
              <w:t>ΤΙΜΗ</w:t>
            </w:r>
          </w:p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eastAsia="el-GR"/>
              </w:rPr>
              <w:t xml:space="preserve"> ΜΟΝΑΔΑΣ</w:t>
            </w: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ΣΥΝΟΛΟ</w:t>
            </w:r>
          </w:p>
        </w:tc>
      </w:tr>
      <w:tr w:rsidR="008F3694" w:rsidRPr="002B25E7" w:rsidTr="00536B07">
        <w:trPr>
          <w:gridBefore w:val="1"/>
          <w:wBefore w:w="224" w:type="dxa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.1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ΑΡΤΟΣ σε φραντζόλα (ολικής άλεσης) βάρους 350 </w:t>
            </w:r>
            <w:proofErr w:type="spellStart"/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γραμ</w:t>
            </w:r>
            <w:proofErr w:type="spellEnd"/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30.000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rPr>
          <w:gridBefore w:val="1"/>
          <w:wBefore w:w="224" w:type="dxa"/>
          <w:jc w:val="center"/>
        </w:trPr>
        <w:tc>
          <w:tcPr>
            <w:tcW w:w="9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.2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Κουλούρι Θεσσαλονίκης </w:t>
            </w:r>
          </w:p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(80-100γρ.)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6.000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.3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Ψωμί τοστ ολικής άλεσης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  <w:t>15811000-6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.4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Τσουρέκια (400γρ.)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ΤΕΜΑΧΙΟ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.5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Κουλουράκια - Βουτήματα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.6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Κέϊκ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.7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Μελομακάρονα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.8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Κουραμπιέδες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.9</w:t>
            </w:r>
          </w:p>
        </w:tc>
        <w:tc>
          <w:tcPr>
            <w:tcW w:w="29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Βασιλόπιτες</w:t>
            </w:r>
          </w:p>
        </w:tc>
        <w:tc>
          <w:tcPr>
            <w:tcW w:w="127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15812000-3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ΚΙΛΟ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400</w:t>
            </w:r>
          </w:p>
        </w:tc>
        <w:tc>
          <w:tcPr>
            <w:tcW w:w="1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1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47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47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ΦΠΑ 13%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</w:tblPrEx>
        <w:trPr>
          <w:gridBefore w:val="2"/>
          <w:wBefore w:w="232" w:type="dxa"/>
        </w:trPr>
        <w:tc>
          <w:tcPr>
            <w:tcW w:w="9472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B2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  <w:t>ΣΥΝΟΛΟ ΟΜΑΔΑΣ  - ΕΙΔΗ ΑΡΤΟΠΟΙΕΙΟΥ &amp; ΖΑΧΑΡΟΠΛΑΣΤΙΚΗΣ</w:t>
            </w:r>
          </w:p>
        </w:tc>
        <w:tc>
          <w:tcPr>
            <w:tcW w:w="11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8F3694" w:rsidRPr="002B25E7" w:rsidRDefault="008F3694" w:rsidP="00536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el-GR"/>
              </w:rPr>
            </w:pPr>
          </w:p>
        </w:tc>
      </w:tr>
      <w:tr w:rsidR="008F3694" w:rsidRPr="002B25E7" w:rsidTr="00536B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488" w:type="dxa"/>
        </w:trPr>
        <w:tc>
          <w:tcPr>
            <w:tcW w:w="4460" w:type="dxa"/>
            <w:gridSpan w:val="5"/>
          </w:tcPr>
          <w:p w:rsidR="008F3694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</w:p>
          <w:p w:rsidR="008F3694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</w:p>
          <w:p w:rsidR="008F3694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</w:p>
          <w:p w:rsidR="008F3694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</w:p>
          <w:p w:rsidR="008F3694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</w:p>
          <w:p w:rsidR="008F3694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</w:p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900" w:type="dxa"/>
            <w:gridSpan w:val="4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8F3694" w:rsidRPr="002B25E7" w:rsidTr="00536B0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1488" w:type="dxa"/>
        </w:trPr>
        <w:tc>
          <w:tcPr>
            <w:tcW w:w="4460" w:type="dxa"/>
            <w:gridSpan w:val="5"/>
          </w:tcPr>
          <w:p w:rsidR="008F3694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l-GR"/>
              </w:rPr>
            </w:pPr>
          </w:p>
        </w:tc>
        <w:tc>
          <w:tcPr>
            <w:tcW w:w="4900" w:type="dxa"/>
            <w:gridSpan w:val="4"/>
          </w:tcPr>
          <w:p w:rsidR="008F3694" w:rsidRPr="002B25E7" w:rsidRDefault="008F3694" w:rsidP="0053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6F1F70" w:rsidRDefault="008F3694" w:rsidP="008F3694">
      <w:pPr>
        <w:jc w:val="right"/>
      </w:pPr>
      <w:r>
        <w:t>Ο ΠΡΟΣΦΕΡΟΝ</w:t>
      </w:r>
    </w:p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94"/>
    <w:rsid w:val="006F1F70"/>
    <w:rsid w:val="008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BFD3"/>
  <w15:chartTrackingRefBased/>
  <w15:docId w15:val="{1CD2F9E1-2897-438C-8BB3-8ED1216D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Βασικό3"/>
    <w:rsid w:val="008F3694"/>
    <w:pPr>
      <w:spacing w:after="0" w:line="240" w:lineRule="auto"/>
    </w:pPr>
    <w:rPr>
      <w:rFonts w:ascii="Arial" w:eastAsia="Arial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1</cp:revision>
  <dcterms:created xsi:type="dcterms:W3CDTF">2020-10-12T05:31:00Z</dcterms:created>
  <dcterms:modified xsi:type="dcterms:W3CDTF">2020-10-12T05:33:00Z</dcterms:modified>
</cp:coreProperties>
</file>