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8DB" w:rsidRPr="002018DB" w:rsidRDefault="002018DB" w:rsidP="00201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2018DB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 xml:space="preserve">ΠΑΡΑΡΤΗΜΑ ΣΤ:        </w:t>
      </w:r>
    </w:p>
    <w:p w:rsidR="002018DB" w:rsidRPr="002018DB" w:rsidRDefault="002018DB" w:rsidP="00201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x-none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  <w:lang w:val="x-none"/>
        </w:rPr>
        <w:t xml:space="preserve">                       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ΤΥΠΟΠΟΙΗΜΕΝΟ ΕΝΤΥΠΟ ΥΠΕΥΘΥΝΗΣ ΔΗΛΩΣΗΣ (TEΥΔ)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[άρθρου 79 παρ. 4 ν. 4412/2016 (Α 147)]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για διαδικασίες σύναψης δημόσιας σύμβασης κάτω των ορίων των οδηγιών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Μέρος Ι: Πληροφορίες σχετικά με την αναθέτουσα αρχή/αναθέτοντα φορέα</w:t>
      </w:r>
      <w:r w:rsidRPr="002018DB">
        <w:rPr>
          <w:rFonts w:ascii="Verdana" w:eastAsia="Times New Roman" w:hAnsi="Verdana" w:cs="Times New Roman"/>
          <w:b/>
          <w:bCs/>
          <w:sz w:val="20"/>
          <w:szCs w:val="20"/>
          <w:u w:val="single"/>
          <w:vertAlign w:val="superscript"/>
        </w:rPr>
        <w:footnoteRef/>
      </w:r>
      <w:r w:rsidRPr="002018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 και τη διαδικασία ανάθεσης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2018DB" w:rsidRPr="002018DB" w:rsidTr="004B742E">
        <w:trPr>
          <w:jc w:val="center"/>
        </w:trPr>
        <w:tc>
          <w:tcPr>
            <w:tcW w:w="8954" w:type="dxa"/>
            <w:shd w:val="clear" w:color="auto" w:fill="B2B2B2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αα</w:t>
            </w:r>
            <w:proofErr w:type="spellEnd"/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)/ αναθέτοντα φορέα (</w:t>
            </w:r>
            <w:proofErr w:type="spellStart"/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αφ</w:t>
            </w:r>
            <w:proofErr w:type="spellEnd"/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Ονομασία: [ΔΗΜΟΣ ΠΕΝΤΕΛΗΣ]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Κωδικός  Αναθέτουσας Αρχής / Αναθέτοντα Φορέα ΚΗΜΔΗΣ : [6245]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Ταχ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. Κωδικός: [ΚΑΛΑΜΒΟΚΗ 2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Α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ΜΕΛΙΣΣΙΑ 15127]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Αρμόδιος για πληροφορίες: [Α. ΧΡΙΣΤΙΔΗΣ]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Τηλέφωνο: [213 2050051]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Ηλ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. ταχυδρομείο: [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xristidis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@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melissia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gr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Διεύθυνση στο Διαδίκτυο (διεύθυνση δικτυακού τόπου) (</w:t>
            </w: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υπάρχει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): [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www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penteli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gov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gr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]</w:t>
            </w:r>
          </w:p>
        </w:tc>
      </w:tr>
      <w:tr w:rsidR="002018DB" w:rsidRPr="002018DB" w:rsidTr="004B742E">
        <w:trPr>
          <w:jc w:val="center"/>
        </w:trPr>
        <w:tc>
          <w:tcPr>
            <w:tcW w:w="8954" w:type="dxa"/>
            <w:shd w:val="clear" w:color="auto" w:fill="B2B2B2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CPV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): [ΠΡΟΜΗΘΕΙΑ ΚΑΙΝΟΥΡΓΙΟΥ ΑΠΟΡΡΙΜΜΑΤΟΦΟΡΟΥ ΜΕ ΣΥΣΤΗΜΑ ΕΣΩΤΕΡΙΚΉΣ ΠΛΥΣΗΣ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CPV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34144510-6]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Κωδικός στο ΚΗΜΔΗΣ: [6245]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Η σύμβαση αναφέρεται σε έργα, προμήθειες, ή υπηρεσίες : [ΠΡΟΜΗΘΕΙΑ]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Εφόσον υφίστανται, ένδειξη ύπαρξης σχετικών τμημάτων : [-]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υπάρχει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): [20811/6035/2020]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 w:rsidRPr="002018DB">
        <w:rPr>
          <w:rFonts w:ascii="Verdana" w:eastAsia="Times New Roman" w:hAnsi="Verdana" w:cs="Times New Roman"/>
          <w:sz w:val="20"/>
          <w:szCs w:val="20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Μέρος II: Πληροφορίες σχετικά με τον οικονομικό φορέα</w:t>
      </w: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   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Αριθμός φορολογικού μητρώου (ΑΦΜ):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   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  <w:tr w:rsidR="002018DB" w:rsidRPr="002018DB" w:rsidTr="004B742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Αρμόδιος ή αρμόδιοι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Τηλέφωνο: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Ηλ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. ταχυδρομείο: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Διεύθυνση στο Διαδίκτυο (διεύθυνση δικτυακού τόπου) (</w:t>
            </w: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υπάρχει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Ο οικονομικός φορέας είναι πολύ μικρή, μικρή ή μεσαία επιχείρηση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 xml:space="preserve">Μόνο σε περίπτωση προμήθειας </w:t>
            </w:r>
            <w:proofErr w:type="spellStart"/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κατ</w:t>
            </w:r>
            <w:proofErr w:type="spellEnd"/>
            <w:r w:rsidRPr="002018D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᾽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 xml:space="preserve"> αποκλειστικότητα, του άρθρου 20: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ο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οικονομικός φορέας είναι προστατευόμενο εργαστήριο, «κοινωνική επιχείρηση»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Εάν ναι,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μειονεκτούντων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εργαζομένων;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μειονεκτούντων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[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[...............]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[…...............]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[….]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 [] Άνευ αντικειμένου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β) Εάν το πιστοποιητικό εγγραφής ή η πιστοποίηση διατίθεται ηλεκτρονικά, αναφέρετε: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δ) Η εγγραφή ή η πιστοποίηση καλύπτει όλα τα απαιτούμενα κριτήρια επιλογής;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όχι: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ΜΟΝΟ εφόσον αυτό απαιτείται στη σχετική διακήρυξη ή στα έγγραφα της σύμβασης: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ε) Ο οικονομικός φορέας θα είναι σε θέση να προσκομίσει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βεβαίωση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α) 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γ) 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δ) 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ε) 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[……][……][……][……]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α) 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β) 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γ) 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   ]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Β: Πληροφορίες σχετικά με τους νόμιμους εκπροσώπους του οικονομικού φορέα</w:t>
      </w: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Ονοματεπώνυμο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Ηλ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Γ: Πληροφορίες σχετικά με τη στήριξη στις ικανότητες άλλων ΦΟΡΕΩΝ</w:t>
      </w:r>
      <w:r w:rsidRPr="002018DB">
        <w:rPr>
          <w:rFonts w:ascii="Verdana" w:eastAsia="Times New Roman" w:hAnsi="Verdana" w:cs="Times New Roman"/>
          <w:b/>
          <w:bCs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[]Ναι []Όχι</w:t>
            </w:r>
          </w:p>
        </w:tc>
      </w:tr>
    </w:tbl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>Εάν ναι</w:t>
      </w:r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από τους σχετικούς φορείς, δεόντως συμπληρωμένο και υπογεγραμμένο από τους </w:t>
      </w:r>
      <w:proofErr w:type="spellStart"/>
      <w:r w:rsidRPr="002018DB">
        <w:rPr>
          <w:rFonts w:ascii="Verdana" w:eastAsia="Times New Roman" w:hAnsi="Verdana" w:cs="Times New Roman"/>
          <w:i/>
          <w:sz w:val="20"/>
          <w:szCs w:val="20"/>
        </w:rPr>
        <w:t>νομίμους</w:t>
      </w:r>
      <w:proofErr w:type="spellEnd"/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 εκπροσώπους αυτών. 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</w:t>
      </w:r>
      <w:r w:rsidRPr="002018DB">
        <w:rPr>
          <w:rFonts w:ascii="Verdana" w:eastAsia="Times New Roman" w:hAnsi="Verdana" w:cs="Times New Roman"/>
          <w:i/>
          <w:sz w:val="20"/>
          <w:szCs w:val="20"/>
        </w:rPr>
        <w:lastRenderedPageBreak/>
        <w:t xml:space="preserve">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 xml:space="preserve">Δ: Πληροφορίες σχετικά με υπεργολάβους στην ικανότητα των οποίων </w:t>
      </w:r>
      <w:r w:rsidRPr="002018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δεν στηρίζεται</w:t>
      </w: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 xml:space="preserve"> ο οικονομικός φορέας</w:t>
      </w:r>
      <w:r w:rsidRPr="002018D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proofErr w:type="spellStart"/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Υπεργολαβική</w:t>
            </w:r>
            <w:proofErr w:type="spellEnd"/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[]Ναι []Όχι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Εάν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ναι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[…]</w:t>
            </w:r>
          </w:p>
        </w:tc>
      </w:tr>
    </w:tbl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>Εάν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επιπλέον των πληροφοριών 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που προβλέπονται στην παρούσα ενότητα, 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Μέρος III: Λόγοι αποκλεισμού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Α: Λόγοι αποκλεισμού που σχετίζονται με ποινικές καταδίκες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18DB">
        <w:rPr>
          <w:rFonts w:ascii="Verdana" w:eastAsia="Times New Roman" w:hAnsi="Verdana" w:cs="Times New Roman"/>
          <w:sz w:val="20"/>
          <w:szCs w:val="20"/>
        </w:rPr>
        <w:t>Στο άρθρο 73 παρ. 1 ορίζονται οι ακόλουθοι λόγοι αποκλεισμού:</w:t>
      </w:r>
    </w:p>
    <w:p w:rsidR="002018DB" w:rsidRPr="002018DB" w:rsidRDefault="002018DB" w:rsidP="002018DB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018DB">
        <w:rPr>
          <w:rFonts w:ascii="Verdana" w:eastAsia="Times New Roman" w:hAnsi="Verdana" w:cs="Times New Roman"/>
          <w:sz w:val="20"/>
          <w:szCs w:val="20"/>
        </w:rPr>
        <w:t xml:space="preserve">συμμετοχή σε </w:t>
      </w:r>
      <w:r w:rsidRPr="002018DB">
        <w:rPr>
          <w:rFonts w:ascii="Verdana" w:eastAsia="Times New Roman" w:hAnsi="Verdana" w:cs="Times New Roman"/>
          <w:b/>
          <w:sz w:val="20"/>
          <w:szCs w:val="20"/>
        </w:rPr>
        <w:t>εγκληματική οργάνωση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sz w:val="20"/>
          <w:szCs w:val="20"/>
        </w:rPr>
        <w:t>·</w:t>
      </w:r>
    </w:p>
    <w:p w:rsidR="002018DB" w:rsidRPr="002018DB" w:rsidRDefault="002018DB" w:rsidP="002018DB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sz w:val="20"/>
          <w:szCs w:val="20"/>
        </w:rPr>
        <w:t>δωροδοκία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t>,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sz w:val="20"/>
          <w:szCs w:val="20"/>
        </w:rPr>
        <w:t>·</w:t>
      </w:r>
    </w:p>
    <w:p w:rsidR="002018DB" w:rsidRPr="002018DB" w:rsidRDefault="002018DB" w:rsidP="002018DB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sz w:val="20"/>
          <w:szCs w:val="20"/>
        </w:rPr>
        <w:t>απάτη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sz w:val="20"/>
          <w:szCs w:val="20"/>
        </w:rPr>
        <w:t>·</w:t>
      </w:r>
    </w:p>
    <w:p w:rsidR="002018DB" w:rsidRPr="002018DB" w:rsidRDefault="002018DB" w:rsidP="002018DB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sz w:val="20"/>
          <w:szCs w:val="20"/>
        </w:rPr>
        <w:t>·</w:t>
      </w:r>
    </w:p>
    <w:p w:rsidR="002018DB" w:rsidRPr="002018DB" w:rsidRDefault="002018DB" w:rsidP="002018DB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sz w:val="20"/>
          <w:szCs w:val="20"/>
        </w:rPr>
        <w:t>·</w:t>
      </w:r>
    </w:p>
    <w:p w:rsidR="002018DB" w:rsidRPr="002018DB" w:rsidRDefault="002018DB" w:rsidP="002018DB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sz w:val="20"/>
          <w:szCs w:val="20"/>
        </w:rPr>
        <w:t>παιδική εργασία και άλλες μορφές εμπορίας ανθρώπων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sz w:val="20"/>
          <w:szCs w:val="2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Υπάρχει τελεσίδικη καταδικαστική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απόφαση εις βάρος του οικονομικού φορέα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ή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οποιουδήποτε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προσώπου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[……][……][……][……]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αναφέρετε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β) Προσδιορίστε ποιος έχει καταδικαστεί [ ]·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γ) </w:t>
            </w:r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α) Ημερομηνία:[   ],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σημείο-(-α): [   ],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λόγος(-οι):[   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β) 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[……][……][……][……]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[] Ναι [] Όχι 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ναι,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περιγράψτε τα μέτρα που λήφθηκαν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i/>
          <w:color w:val="4472C4"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2018DB" w:rsidRPr="002018DB" w:rsidTr="004B742E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1) Ο οικονομικός φορέας έχει εκπληρώσει όλες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,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[] Ναι [] Όχι </w:t>
            </w:r>
          </w:p>
        </w:tc>
      </w:tr>
      <w:tr w:rsidR="002018DB" w:rsidRPr="002018DB" w:rsidTr="004B742E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Εάν όχι αναφέρετε: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α) Χώρα ή κράτος μέλος για το οποίο πρόκειται: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β) Ποιο είναι το σχετικό ποσό;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γ)Πως διαπιστώθηκε η αθέτηση των υποχρεώσεων;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1) Μέσω δικαστικής ή διοικητικής απόφασης;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-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Η εν λόγω απόφαση είναι τελεσίδικη και δεσμευτική;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2) Με άλλα μέσα;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Διευκρινήστε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2018DB" w:rsidRPr="002018DB" w:rsidTr="004B742E">
              <w:tc>
                <w:tcPr>
                  <w:tcW w:w="2036" w:type="dxa"/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lastRenderedPageBreak/>
                    <w:t>ΦΟΡΟΙ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2018DB" w:rsidRPr="002018DB" w:rsidTr="004B742E">
              <w:tc>
                <w:tcPr>
                  <w:tcW w:w="2036" w:type="dxa"/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α)[……]·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β)[……]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γ.1) [] Ναι [] Όχι 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-[] Ναι [] Όχι 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-[……]·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-[……]·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γ.2)[……]·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δ) [] Ναι [] Όχι 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Εάν ναι, να αναφερθούν λεπτομερείς πληροφορίες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α)[……]·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β)[……]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γ.1) [] Ναι [] Όχι 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-[] Ναι [] Όχι 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-[……]·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-[……]·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γ.2)[……]·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δ) [] Ναι [] Όχι 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Εάν ναι, να αναφερθούν λεπτομερείς πληροφορίες</w:t>
                  </w:r>
                </w:p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18DB" w:rsidRPr="002018DB" w:rsidTr="004B74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[……][……][……]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Γ: Λόγοι που σχετίζονται με αφερεγγυότητα, σύγκρουση συμφερόντων ή επαγγελματικό παράπτωμα</w:t>
      </w:r>
      <w:r w:rsidRPr="002018DB">
        <w:rPr>
          <w:rFonts w:ascii="Verdana" w:eastAsia="Times New Roman" w:hAnsi="Verdana" w:cs="Times New Roman"/>
          <w:b/>
          <w:bCs/>
          <w:color w:val="4472C4"/>
          <w:sz w:val="20"/>
          <w:szCs w:val="20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Ο οικονομικός φορέας έχει,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εν γνώσει του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, αθετήσει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τις υποχρεώσεις του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στους τομείς του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περιβαλλοντικού, κοινωνικού και εργατικού δικαίου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</w:tc>
      </w:tr>
      <w:tr w:rsidR="002018DB" w:rsidRPr="002018DB" w:rsidTr="004B742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το έχει πράξει,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περιγράψτε τα μέτρα που λήφθηκαν: […….............]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Βρίσκεται ο οικονομικός φορέας σε οποιαδήποτε από τις ακόλουθες καταστάσεις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α) πτώχευση, ή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β) διαδικασία εξυγίανσης, ή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γ) ειδική εκκαθάριση, ή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δ) αναγκαστική διαχείριση από εκκαθαριστή ή από το δικαστήριο, ή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ε) έχει υπαχθεί σε διαδικασία πτωχευτικού συμβιβασμού, ή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στ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) αναστολή επιχειρηματικών δραστηριοτήτων, ή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ζ) σε οποιαδήποτε ανάλογη κατάσταση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προκύπτουσα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από παρόμοια διαδικασία προβλεπόμενη σε εθνικές διατάξεις νόμου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Εάν ναι: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 Παραθέστε λεπτομερή στοιχεία: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συνέχε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συνέχιση της επιχειρηματικής του λειτουργίας υπό αυτές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αυτές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τις περιστάσεις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-[.......................]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-[.......................]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018DB" w:rsidRPr="002018DB" w:rsidTr="004B742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Έχει διαπράξει ο οικονομικός φορέας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σοβαρό επαγγελματικό παράπτωμα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[.......................]</w:t>
            </w:r>
          </w:p>
        </w:tc>
      </w:tr>
      <w:tr w:rsidR="002018DB" w:rsidRPr="002018DB" w:rsidTr="004B742E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το έχει πράξει,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περιγράψτε τα μέτρα που λήφθηκαν: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[..........……]</w:t>
            </w:r>
          </w:p>
        </w:tc>
      </w:tr>
      <w:tr w:rsidR="002018DB" w:rsidRPr="002018DB" w:rsidTr="004B742E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Έχει συνάψει ο οικονομικός φορέας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συμφωνίες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με άλλους οικονομικούς φορείς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με σκοπό τη στρέβλωση του ανταγωνισμού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[…...........]</w:t>
            </w:r>
          </w:p>
        </w:tc>
      </w:tr>
      <w:tr w:rsidR="002018DB" w:rsidRPr="002018DB" w:rsidTr="004B742E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το έχει πράξει,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περιγράψτε τα μέτρα που λήφθηκαν: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</w:t>
            </w:r>
          </w:p>
        </w:tc>
      </w:tr>
      <w:tr w:rsidR="002018DB" w:rsidRPr="002018DB" w:rsidTr="004B742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Γνωρίζει ο οικονομικός φορέας την ύπαρξη τυχόν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σύγκρουσης συμφερόντων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λόγω της συμμετοχής του στη διαδικασία ανάθεσης της σύμβασης;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[.........…]</w:t>
            </w:r>
          </w:p>
        </w:tc>
      </w:tr>
      <w:tr w:rsidR="002018DB" w:rsidRPr="002018DB" w:rsidTr="004B742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Έχει παράσχει ο οικονομικός φορέας ή επιχείρηση συνδεδεμένη με αυτόν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συμβουλές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στην αναθέτουσα αρχή ή στον αναθέτοντα φορέα ή έχει με άλλο τρόπο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αναμειχθεί στην προετοιμασία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της διαδικασίας σύναψης της σύμβασης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[...................…]</w:t>
            </w:r>
          </w:p>
        </w:tc>
      </w:tr>
      <w:tr w:rsidR="002018DB" w:rsidRPr="002018DB" w:rsidTr="004B742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Έχει επιδείξει ο οικονομικός φορέας σοβαρή ή επαναλαμβανόμενη πλημμέλεια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[….................]</w:t>
            </w:r>
          </w:p>
        </w:tc>
      </w:tr>
      <w:tr w:rsidR="002018DB" w:rsidRPr="002018DB" w:rsidTr="004B742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ναι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το έχει πράξει,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περιγράψτε τα μέτρα που λήφθηκαν: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Μπορεί ο οικονομικός φορέας να επιβεβαιώσει ότι: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β) δεν έχει αποκρύψει τις πληροφορίες αυτές,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Μέρος IV: Κριτήρια επιλογής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018DB">
        <w:rPr>
          <w:rFonts w:ascii="Verdana" w:eastAsia="Times New Roman" w:hAnsi="Verdana" w:cs="Times New Roman"/>
          <w:sz w:val="20"/>
          <w:szCs w:val="20"/>
        </w:rPr>
        <w:t xml:space="preserve">Όσον αφορά τα κριτήρια επιλογής (ενότητα </w:t>
      </w:r>
      <w:r w:rsidRPr="002018DB">
        <w:rPr>
          <w:rFonts w:ascii="Verdana" w:eastAsia="Times New Roman" w:hAnsi="Verdana" w:cs="Times New Roman"/>
          <w:sz w:val="20"/>
          <w:szCs w:val="20"/>
        </w:rPr>
        <w:t xml:space="preserve"> ή ενότητες Α έως Δ του παρόντος μέρους), ο οικονομικός φορέας δηλώνει ότι: 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α: Γενική ένδειξη για όλα τα κριτήρια επιλογής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2018DB">
        <w:rPr>
          <w:rFonts w:ascii="Verdana" w:eastAsia="Times New Roman" w:hAnsi="Verdana" w:cs="Times New Roman"/>
          <w:b/>
          <w:sz w:val="20"/>
          <w:szCs w:val="20"/>
          <w:u w:val="single"/>
        </w:rPr>
        <w:t>μόνο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  <w:lang w:val="en-US"/>
        </w:rPr>
        <w:t>a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 του Μέρους Ι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  <w:lang w:val="en-US"/>
        </w:rPr>
        <w:t>V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  <w:lang w:val="en-US"/>
        </w:rPr>
        <w:t>V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 xml:space="preserve">Α: </w:t>
      </w:r>
      <w:proofErr w:type="spellStart"/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Καταλληλότητα</w:t>
      </w:r>
      <w:proofErr w:type="spellEnd"/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Ο οικονομικός φορέας πρέπει να  παράσχει πληροφορίες 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μόνον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proofErr w:type="spellStart"/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1) Ο οικονομικός φορέας είναι εγγεγραμμένος στα σχετικά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επαγγελματικά ή εμπορικά μητρώα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που τηρούνται στην Ελλάδα ή στο κράτος μέλος εγκατάστασής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; του: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[…]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[……][……][……]</w:t>
            </w:r>
          </w:p>
        </w:tc>
      </w:tr>
      <w:tr w:rsidR="002018DB" w:rsidRPr="002018DB" w:rsidTr="004B742E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Β: Οικονομική και χρηματοοικονομική επάρκεια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Ο οικονομικός φορέας πρέπει να παράσχει πληροφορίες </w:t>
      </w:r>
      <w:r w:rsidRPr="002018DB">
        <w:rPr>
          <w:rFonts w:ascii="Verdana" w:eastAsia="Times New Roman" w:hAnsi="Verdana" w:cs="Times New Roman"/>
          <w:b/>
          <w:sz w:val="20"/>
          <w:szCs w:val="20"/>
          <w:u w:val="single"/>
        </w:rPr>
        <w:t>μόνον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1α) Ο («γενικός»)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ετήσιος κύκλος εργασιών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και/ή,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1β) Ο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μέσος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ετήσιος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έτος: [……] κύκλος εργασιών:[……][…]νόμισμα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έτος: [……] κύκλος εργασιών:[……][…]νόμισμα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έτος: [……] κύκλος εργασιών:[……][…]νόμισμα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(αριθμός ετών, μέσος κύκλος εργασιών)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[……],[……][…]νόμισμα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[……][……][……]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2α) Ο ετήσιος («ειδικός»)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κύκλος εργασιών του οικονομικού φορέα στον επιχειρηματικό τομέα που καλύπτεται από τη σύμβαση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και/ή,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2β) Ο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μέσος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ετήσιος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έτος: [……] κύκλος εργασιών: [……][…] νόμισμα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έτος: [……] κύκλος εργασιών: [……][…] νόμισμα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έτος: [……] κύκλος εργασιών: [……][…] νόμισμα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(αριθμός ετών, μέσος κύκλος εργασιών)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[……],[……][…] νόμισμα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[……][……][……]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[…................................…]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Γ: Τεχνική και επαγγελματική ικανότητα</w:t>
      </w: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sz w:val="20"/>
          <w:szCs w:val="20"/>
        </w:rPr>
        <w:t>Ο οικονομικός φορέας πρέπει να παράσχε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>ι</w:t>
      </w:r>
      <w:r w:rsidRPr="002018DB">
        <w:rPr>
          <w:rFonts w:ascii="Verdana" w:eastAsia="Times New Roman" w:hAnsi="Verdana" w:cs="Times New Roman"/>
          <w:b/>
          <w:sz w:val="20"/>
          <w:szCs w:val="20"/>
        </w:rPr>
        <w:t xml:space="preserve"> πληροφορίες </w:t>
      </w:r>
      <w:r w:rsidRPr="002018DB">
        <w:rPr>
          <w:rFonts w:ascii="Verdana" w:eastAsia="Times New Roman" w:hAnsi="Verdana" w:cs="Times New Roman"/>
          <w:b/>
          <w:sz w:val="20"/>
          <w:szCs w:val="20"/>
          <w:u w:val="single"/>
        </w:rPr>
        <w:t>μόνον</w:t>
      </w:r>
      <w:r w:rsidRPr="002018DB">
        <w:rPr>
          <w:rFonts w:ascii="Verdana" w:eastAsia="Times New Roman" w:hAnsi="Verdana" w:cs="Times New Roman"/>
          <w:b/>
          <w:sz w:val="20"/>
          <w:szCs w:val="20"/>
        </w:rPr>
        <w:t xml:space="preserve"> όταν τα σχετικά κριτήρια επιλογής έχουν οριστεί από την αναθέτουσα αρχή ή τον αναθέτοντα φορέα  </w:t>
      </w: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1β) Μόνο για </w:t>
            </w: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δημόσιες συμβάσεις προμηθειών και δημόσιες συμβάσεις υπηρεσιών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Κατά τη διάρκεια της περιόδου αναφοράς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, ο οικονομικός φορέας έχει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/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2018DB" w:rsidRPr="002018DB" w:rsidTr="004B74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018D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παραλήπτες</w:t>
                  </w:r>
                </w:p>
              </w:tc>
            </w:tr>
            <w:tr w:rsidR="002018DB" w:rsidRPr="002018DB" w:rsidTr="004B74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18DB" w:rsidRPr="002018DB" w:rsidRDefault="002018DB" w:rsidP="002018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11) Για </w:t>
            </w: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δημόσιες συμβάσεις προμηθειών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12) Για </w:t>
            </w: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δημόσιες συμβάσεις προμηθειών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Μπορεί ο οικονομικός φορέας να προσκομίσει τα απαιτούμενα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πιστοποιητικά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που έχουν εκδοθεί από επίσημα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ινστιτούτα ελέγχου ποιότητας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καταλληλότητα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των προϊόντων, </w:t>
            </w:r>
            <w:proofErr w:type="spellStart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επαληθευόμενη</w:t>
            </w:r>
            <w:proofErr w:type="spellEnd"/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στα έγγραφα της σύμβασης που αναφέρονται στη διακήρυξη;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όχι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εξηγήστε τους λόγους και αναφέρετε ποια άλλα αποδεικτικά μέσα μπορούν να προσκομιστούν: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[….............................................]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t>Δ: Συστήματα διασφάλισης ποιότητας και πρότυπα περιβαλλοντικής διαχείρισης</w:t>
      </w: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Ο οικονομικός φορέας πρέπει να παράσχει πληροφορίες </w:t>
      </w:r>
      <w:r w:rsidRPr="002018DB">
        <w:rPr>
          <w:rFonts w:ascii="Verdana" w:eastAsia="Times New Roman" w:hAnsi="Verdana" w:cs="Times New Roman"/>
          <w:b/>
          <w:sz w:val="20"/>
          <w:szCs w:val="20"/>
          <w:u w:val="single"/>
        </w:rPr>
        <w:t>μόνον</w:t>
      </w:r>
      <w:r w:rsidRPr="002018DB">
        <w:rPr>
          <w:rFonts w:ascii="Verdana" w:eastAsia="Times New Roman" w:hAnsi="Verdana" w:cs="Times New Roman"/>
          <w:b/>
          <w:i/>
          <w:sz w:val="20"/>
          <w:szCs w:val="20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Θα είναι σε θέση ο οικονομικός φορέας να προσκομίσει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πιστοποιητικά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πρότυπα διασφάλισης ποιότητας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συμπεριλαμβανομένης της προσβασιμότητας για άτομα με ειδικές ανάγκες;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όχι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 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018DB" w:rsidRPr="002018DB" w:rsidTr="004B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Θα είναι σε θέση ο οικονομικός φορέας να προσκομίσει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πιστοποιητικά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συστήματα ή πρότυπα περιβαλλοντικής διαχείρισης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Εάν όχι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2018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συστήματα ή πρότυπα περιβαλλοντικής διαχείρισης</w:t>
            </w: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[] Ναι [] Όχι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sz w:val="20"/>
                <w:szCs w:val="20"/>
              </w:rPr>
              <w:t>[……] [……]</w:t>
            </w: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2018DB" w:rsidRPr="002018DB" w:rsidRDefault="002018DB" w:rsidP="002018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18DB">
              <w:rPr>
                <w:rFonts w:ascii="Verdana" w:eastAsia="Times New Roman" w:hAnsi="Verdana" w:cs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b/>
          <w:sz w:val="20"/>
          <w:szCs w:val="20"/>
        </w:rPr>
        <w:br w:type="page"/>
      </w:r>
      <w:r w:rsidRPr="002018DB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Μέρος VI: Τελικές δηλώσεις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Ο κάτωθι υπογεγραμμένος, δηλώνω επισήμως ότι </w:t>
      </w:r>
      <w:proofErr w:type="spellStart"/>
      <w:r w:rsidRPr="002018DB">
        <w:rPr>
          <w:rFonts w:ascii="Verdana" w:eastAsia="Times New Roman" w:hAnsi="Verdana" w:cs="Times New Roman"/>
          <w:i/>
          <w:sz w:val="20"/>
          <w:szCs w:val="20"/>
        </w:rPr>
        <w:t>είμαισε</w:t>
      </w:r>
      <w:proofErr w:type="spellEnd"/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i/>
          <w:sz w:val="20"/>
          <w:szCs w:val="20"/>
        </w:rPr>
        <w:t>, εκτός εάν :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018DB">
        <w:rPr>
          <w:rFonts w:ascii="Verdana" w:eastAsia="Times New Roman" w:hAnsi="Verdana" w:cs="Times New Roman"/>
          <w:sz w:val="20"/>
          <w:szCs w:val="20"/>
          <w:vertAlign w:val="superscript"/>
        </w:rPr>
        <w:footnoteRef/>
      </w:r>
      <w:r w:rsidRPr="002018DB">
        <w:rPr>
          <w:rFonts w:ascii="Verdana" w:eastAsia="Times New Roman" w:hAnsi="Verdana" w:cs="Times New Roman"/>
          <w:i/>
          <w:sz w:val="20"/>
          <w:szCs w:val="20"/>
        </w:rPr>
        <w:t>.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Ο κάτωθι υπογεγραμμένος δίδω επισήμως τη συγκατάθεσή μου </w:t>
      </w:r>
      <w:proofErr w:type="spellStart"/>
      <w:r w:rsidRPr="002018DB">
        <w:rPr>
          <w:rFonts w:ascii="Verdana" w:eastAsia="Times New Roman" w:hAnsi="Verdana" w:cs="Times New Roman"/>
          <w:i/>
          <w:sz w:val="20"/>
          <w:szCs w:val="20"/>
        </w:rPr>
        <w:t>στ</w:t>
      </w:r>
      <w:proofErr w:type="spellEnd"/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2018DB">
        <w:rPr>
          <w:rFonts w:ascii="Verdana" w:eastAsia="Times New Roman" w:hAnsi="Verdana" w:cs="Times New Roman"/>
          <w:i/>
          <w:sz w:val="20"/>
          <w:szCs w:val="20"/>
        </w:rPr>
        <w:t>στ</w:t>
      </w:r>
      <w:proofErr w:type="spellEnd"/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2018DB">
        <w:rPr>
          <w:rFonts w:ascii="Verdana" w:eastAsia="Times New Roman" w:hAnsi="Verdana" w:cs="Times New Roman"/>
          <w:i/>
          <w:sz w:val="20"/>
          <w:szCs w:val="20"/>
        </w:rPr>
        <w:t>Δήλώσης</w:t>
      </w:r>
      <w:proofErr w:type="spellEnd"/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 για τους σκοπούς τ... </w:t>
      </w:r>
      <w:r w:rsidRPr="002018DB">
        <w:rPr>
          <w:rFonts w:ascii="Verdana" w:eastAsia="Times New Roman" w:hAnsi="Verdana" w:cs="Times New Roman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2018DB">
        <w:rPr>
          <w:rFonts w:ascii="Verdana" w:eastAsia="Times New Roman" w:hAnsi="Verdana" w:cs="Times New Roman"/>
          <w:i/>
          <w:sz w:val="20"/>
          <w:szCs w:val="20"/>
        </w:rPr>
        <w:t>.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t>Ημερομηνία, τόπος και, όπου ζητείται ή είναι απαραίτητο, υπογραφή(-</w:t>
      </w:r>
      <w:proofErr w:type="spellStart"/>
      <w:r w:rsidRPr="002018DB">
        <w:rPr>
          <w:rFonts w:ascii="Verdana" w:eastAsia="Times New Roman" w:hAnsi="Verdana" w:cs="Times New Roman"/>
          <w:i/>
          <w:sz w:val="20"/>
          <w:szCs w:val="20"/>
        </w:rPr>
        <w:t>ές</w:t>
      </w:r>
      <w:proofErr w:type="spellEnd"/>
      <w:r w:rsidRPr="002018DB">
        <w:rPr>
          <w:rFonts w:ascii="Verdana" w:eastAsia="Times New Roman" w:hAnsi="Verdana" w:cs="Times New Roman"/>
          <w:i/>
          <w:sz w:val="20"/>
          <w:szCs w:val="20"/>
        </w:rPr>
        <w:t xml:space="preserve">): [……]   </w:t>
      </w: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18DB">
        <w:rPr>
          <w:rFonts w:ascii="Verdana" w:eastAsia="Times New Roman" w:hAnsi="Verdana" w:cs="Times New Roman"/>
          <w:i/>
          <w:sz w:val="20"/>
          <w:szCs w:val="20"/>
        </w:rPr>
        <w:br w:type="page"/>
      </w:r>
    </w:p>
    <w:p w:rsidR="002018DB" w:rsidRPr="002018DB" w:rsidRDefault="002018DB" w:rsidP="002018D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18DB" w:rsidRPr="002018DB" w:rsidRDefault="002018DB" w:rsidP="002018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/>
        </w:rPr>
      </w:pPr>
    </w:p>
    <w:p w:rsidR="006F1F70" w:rsidRPr="002018DB" w:rsidRDefault="006F1F70">
      <w:pPr>
        <w:rPr>
          <w:lang w:val="x-none"/>
        </w:rPr>
      </w:pPr>
      <w:bookmarkStart w:id="0" w:name="_GoBack"/>
      <w:bookmarkEnd w:id="0"/>
    </w:p>
    <w:sectPr w:rsidR="006F1F70" w:rsidRPr="00201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64A1A"/>
    <w:multiLevelType w:val="multilevel"/>
    <w:tmpl w:val="35C89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4E36C4"/>
    <w:multiLevelType w:val="hybridMultilevel"/>
    <w:tmpl w:val="8DA0A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438"/>
    <w:multiLevelType w:val="multilevel"/>
    <w:tmpl w:val="623E5B18"/>
    <w:lvl w:ilvl="0">
      <w:start w:val="2"/>
      <w:numFmt w:val="decimal"/>
      <w:pStyle w:val="Tire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E92CE0"/>
    <w:multiLevelType w:val="hybridMultilevel"/>
    <w:tmpl w:val="836AE1A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6014"/>
    <w:multiLevelType w:val="hybridMultilevel"/>
    <w:tmpl w:val="21589888"/>
    <w:lvl w:ilvl="0" w:tplc="2342ED4C">
      <w:start w:val="1"/>
      <w:numFmt w:val="upperRoman"/>
      <w:pStyle w:val="Tiret0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0F555B6"/>
    <w:multiLevelType w:val="multilevel"/>
    <w:tmpl w:val="D2C21A00"/>
    <w:lvl w:ilvl="0">
      <w:start w:val="1"/>
      <w:numFmt w:val="decimal"/>
      <w:pStyle w:val="NumPa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11527F2"/>
    <w:multiLevelType w:val="hybridMultilevel"/>
    <w:tmpl w:val="4C8A9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3C22B4"/>
    <w:multiLevelType w:val="hybridMultilevel"/>
    <w:tmpl w:val="E752B1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A85B16"/>
    <w:multiLevelType w:val="hybridMultilevel"/>
    <w:tmpl w:val="30546C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4452"/>
    <w:multiLevelType w:val="hybridMultilevel"/>
    <w:tmpl w:val="BF605062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4058B"/>
    <w:multiLevelType w:val="hybridMultilevel"/>
    <w:tmpl w:val="31FE5F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DB"/>
    <w:rsid w:val="002018DB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5A15-E64D-4B18-BDD0-59F732E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qFormat/>
    <w:rsid w:val="002018DB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018D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Char"/>
    <w:qFormat/>
    <w:rsid w:val="002018D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2018DB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2018DB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shadow/>
      <w:sz w:val="20"/>
      <w:szCs w:val="24"/>
      <w:u w:val="single"/>
      <w:lang w:eastAsia="el-GR"/>
    </w:rPr>
  </w:style>
  <w:style w:type="paragraph" w:styleId="6">
    <w:name w:val="heading 6"/>
    <w:basedOn w:val="a"/>
    <w:next w:val="a"/>
    <w:link w:val="6Char"/>
    <w:qFormat/>
    <w:rsid w:val="002018DB"/>
    <w:pPr>
      <w:keepNext/>
      <w:spacing w:after="0" w:line="240" w:lineRule="auto"/>
      <w:jc w:val="both"/>
      <w:outlineLvl w:val="5"/>
    </w:pPr>
    <w:rPr>
      <w:rFonts w:ascii="Verdana" w:eastAsia="Times New Roman" w:hAnsi="Verdana" w:cs="Times New Roman"/>
      <w:b/>
      <w:bCs/>
      <w:sz w:val="20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2018D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Char"/>
    <w:qFormat/>
    <w:rsid w:val="002018D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2018D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2018DB"/>
    <w:rPr>
      <w:rFonts w:ascii="Verdana" w:eastAsia="Times New Roman" w:hAnsi="Verdana" w:cs="Times New Roman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018DB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3Char">
    <w:name w:val="Επικεφαλίδα 3 Char"/>
    <w:basedOn w:val="a0"/>
    <w:link w:val="3"/>
    <w:rsid w:val="002018DB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2018DB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character" w:customStyle="1" w:styleId="5Char">
    <w:name w:val="Επικεφαλίδα 5 Char"/>
    <w:basedOn w:val="a0"/>
    <w:link w:val="5"/>
    <w:rsid w:val="002018DB"/>
    <w:rPr>
      <w:rFonts w:ascii="Verdana" w:eastAsia="Times New Roman" w:hAnsi="Verdana" w:cs="Times New Roman"/>
      <w:b/>
      <w:bCs/>
      <w:shadow/>
      <w:sz w:val="20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2018DB"/>
    <w:rPr>
      <w:rFonts w:ascii="Verdana" w:eastAsia="Times New Roman" w:hAnsi="Verdana" w:cs="Times New Roman"/>
      <w:b/>
      <w:bCs/>
      <w:sz w:val="2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2018DB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rsid w:val="002018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2018DB"/>
    <w:rPr>
      <w:rFonts w:ascii="Arial" w:eastAsia="Times New Roman" w:hAnsi="Arial" w:cs="Arial"/>
    </w:rPr>
  </w:style>
  <w:style w:type="numbering" w:customStyle="1" w:styleId="11">
    <w:name w:val="Χωρίς λίστα1"/>
    <w:next w:val="a2"/>
    <w:uiPriority w:val="99"/>
    <w:semiHidden/>
    <w:rsid w:val="002018DB"/>
  </w:style>
  <w:style w:type="paragraph" w:styleId="a3">
    <w:name w:val="Body Text"/>
    <w:basedOn w:val="a"/>
    <w:link w:val="Char"/>
    <w:rsid w:val="002018DB"/>
    <w:pPr>
      <w:spacing w:after="0" w:line="240" w:lineRule="auto"/>
      <w:jc w:val="both"/>
    </w:pPr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2018DB"/>
    <w:rPr>
      <w:rFonts w:ascii="Verdana" w:eastAsia="Times New Roman" w:hAnsi="Verdana" w:cs="Times New Roman"/>
      <w:szCs w:val="24"/>
      <w:lang w:val="x-none" w:eastAsia="x-none"/>
    </w:rPr>
  </w:style>
  <w:style w:type="table" w:styleId="a4">
    <w:name w:val="Table Grid"/>
    <w:basedOn w:val="a1"/>
    <w:uiPriority w:val="39"/>
    <w:rsid w:val="0020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2018DB"/>
    <w:rPr>
      <w:color w:val="0000FF"/>
      <w:u w:val="single"/>
    </w:rPr>
  </w:style>
  <w:style w:type="table" w:styleId="Web1">
    <w:name w:val="Table Web 1"/>
    <w:basedOn w:val="a1"/>
    <w:rsid w:val="0020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018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rsid w:val="002018D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0">
    <w:name w:val="Κεφαλίδα Char"/>
    <w:basedOn w:val="a0"/>
    <w:link w:val="a5"/>
    <w:rsid w:val="002018DB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1"/>
    <w:rsid w:val="002018D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1">
    <w:name w:val="Υποσέλιδο Char"/>
    <w:basedOn w:val="a0"/>
    <w:link w:val="a6"/>
    <w:rsid w:val="002018DB"/>
    <w:rPr>
      <w:rFonts w:ascii="Arial" w:eastAsia="Times New Roman" w:hAnsi="Arial" w:cs="Times New Roman"/>
      <w:szCs w:val="24"/>
      <w:lang w:eastAsia="el-GR"/>
    </w:rPr>
  </w:style>
  <w:style w:type="character" w:styleId="a7">
    <w:name w:val="page number"/>
    <w:basedOn w:val="a0"/>
    <w:rsid w:val="002018DB"/>
  </w:style>
  <w:style w:type="paragraph" w:styleId="20">
    <w:name w:val="Body Text 2"/>
    <w:basedOn w:val="a"/>
    <w:link w:val="2Char0"/>
    <w:rsid w:val="002018D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2018DB"/>
    <w:rPr>
      <w:rFonts w:ascii="Verdana" w:eastAsia="Times New Roman" w:hAnsi="Verdana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2018DB"/>
    <w:pPr>
      <w:spacing w:after="0" w:line="240" w:lineRule="auto"/>
      <w:ind w:left="397"/>
      <w:jc w:val="both"/>
      <w:outlineLvl w:val="0"/>
    </w:pPr>
    <w:rPr>
      <w:rFonts w:ascii="Verdana" w:eastAsia="Times New Roman" w:hAnsi="Verdana" w:cs="Times New Roman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2018DB"/>
    <w:rPr>
      <w:rFonts w:ascii="Verdana" w:eastAsia="Times New Roman" w:hAnsi="Verdana" w:cs="Times New Roman"/>
      <w:sz w:val="20"/>
      <w:szCs w:val="24"/>
      <w:lang w:eastAsia="el-GR"/>
    </w:rPr>
  </w:style>
  <w:style w:type="paragraph" w:styleId="a9">
    <w:name w:val="Title"/>
    <w:basedOn w:val="a"/>
    <w:link w:val="Char3"/>
    <w:qFormat/>
    <w:rsid w:val="002018D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Char3">
    <w:name w:val="Τίτλος Char"/>
    <w:basedOn w:val="a0"/>
    <w:link w:val="a9"/>
    <w:rsid w:val="002018D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customStyle="1" w:styleId="CharChar3CharCharCharCharCharChar">
    <w:name w:val=" Char Char3 Char Char Char Char Char Char"/>
    <w:basedOn w:val="a"/>
    <w:rsid w:val="002018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">
    <w:name w:val=" Char Char1 Char Char"/>
    <w:basedOn w:val="a"/>
    <w:rsid w:val="002018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tr-name">
    <w:name w:val="atr-name"/>
    <w:basedOn w:val="a0"/>
    <w:rsid w:val="002018DB"/>
  </w:style>
  <w:style w:type="character" w:customStyle="1" w:styleId="atr-value">
    <w:name w:val="atr-value"/>
    <w:basedOn w:val="a0"/>
    <w:rsid w:val="002018DB"/>
  </w:style>
  <w:style w:type="character" w:customStyle="1" w:styleId="caps">
    <w:name w:val="caps"/>
    <w:basedOn w:val="a0"/>
    <w:rsid w:val="002018DB"/>
  </w:style>
  <w:style w:type="character" w:styleId="aa">
    <w:name w:val="Strong"/>
    <w:uiPriority w:val="22"/>
    <w:qFormat/>
    <w:rsid w:val="002018DB"/>
    <w:rPr>
      <w:b/>
      <w:bCs/>
    </w:rPr>
  </w:style>
  <w:style w:type="paragraph" w:styleId="21">
    <w:name w:val="toc 2"/>
    <w:basedOn w:val="a"/>
    <w:next w:val="a"/>
    <w:autoRedefine/>
    <w:semiHidden/>
    <w:rsid w:val="002018DB"/>
    <w:pPr>
      <w:tabs>
        <w:tab w:val="right" w:leader="dot" w:pos="9530"/>
      </w:tabs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semiHidden/>
    <w:rsid w:val="002018DB"/>
    <w:pPr>
      <w:tabs>
        <w:tab w:val="right" w:leader="dot" w:pos="9530"/>
      </w:tabs>
      <w:spacing w:after="0" w:line="360" w:lineRule="auto"/>
    </w:pPr>
    <w:rPr>
      <w:rFonts w:ascii="Verdana" w:eastAsia="Times New Roman" w:hAnsi="Verdana" w:cs="Times New Roman"/>
      <w:b/>
      <w:noProof/>
      <w:sz w:val="20"/>
      <w:szCs w:val="20"/>
    </w:rPr>
  </w:style>
  <w:style w:type="paragraph" w:styleId="ab">
    <w:name w:val="Balloon Text"/>
    <w:basedOn w:val="a"/>
    <w:link w:val="Char4"/>
    <w:rsid w:val="002018D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Char4">
    <w:name w:val="Κείμενο πλαισίου Char"/>
    <w:basedOn w:val="a0"/>
    <w:link w:val="ab"/>
    <w:rsid w:val="002018DB"/>
    <w:rPr>
      <w:rFonts w:ascii="Segoe UI" w:eastAsia="Times New Roman" w:hAnsi="Segoe UI" w:cs="Times New Roman"/>
      <w:sz w:val="18"/>
      <w:szCs w:val="18"/>
      <w:lang w:val="x-none"/>
    </w:rPr>
  </w:style>
  <w:style w:type="numbering" w:customStyle="1" w:styleId="1">
    <w:name w:val="Στυλ1"/>
    <w:uiPriority w:val="99"/>
    <w:rsid w:val="002018DB"/>
    <w:pPr>
      <w:numPr>
        <w:numId w:val="12"/>
      </w:numPr>
    </w:pPr>
  </w:style>
  <w:style w:type="paragraph" w:styleId="ac">
    <w:name w:val="endnote text"/>
    <w:basedOn w:val="a"/>
    <w:link w:val="Char5"/>
    <w:uiPriority w:val="99"/>
    <w:rsid w:val="0020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har5">
    <w:name w:val="Κείμενο σημείωσης τέλους Char"/>
    <w:basedOn w:val="a0"/>
    <w:link w:val="ac"/>
    <w:uiPriority w:val="99"/>
    <w:rsid w:val="002018D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endnote reference"/>
    <w:rsid w:val="002018DB"/>
    <w:rPr>
      <w:vertAlign w:val="superscript"/>
    </w:rPr>
  </w:style>
  <w:style w:type="paragraph" w:styleId="ae">
    <w:name w:val="footnote text"/>
    <w:basedOn w:val="a"/>
    <w:link w:val="Char6"/>
    <w:rsid w:val="0020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har6">
    <w:name w:val="Κείμενο υποσημείωσης Char"/>
    <w:basedOn w:val="a0"/>
    <w:link w:val="ae"/>
    <w:rsid w:val="002018D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footnote reference"/>
    <w:rsid w:val="002018DB"/>
    <w:rPr>
      <w:vertAlign w:val="superscript"/>
    </w:rPr>
  </w:style>
  <w:style w:type="character" w:styleId="af0">
    <w:name w:val="Emphasis"/>
    <w:qFormat/>
    <w:rsid w:val="002018DB"/>
    <w:rPr>
      <w:i/>
      <w:iCs/>
    </w:rPr>
  </w:style>
  <w:style w:type="character" w:customStyle="1" w:styleId="WW8Num1z0">
    <w:name w:val="WW8Num1z0"/>
    <w:rsid w:val="002018DB"/>
  </w:style>
  <w:style w:type="character" w:customStyle="1" w:styleId="WW8Num1z1">
    <w:name w:val="WW8Num1z1"/>
    <w:rsid w:val="002018DB"/>
  </w:style>
  <w:style w:type="character" w:customStyle="1" w:styleId="WW8Num1z2">
    <w:name w:val="WW8Num1z2"/>
    <w:rsid w:val="002018DB"/>
  </w:style>
  <w:style w:type="character" w:customStyle="1" w:styleId="WW8Num1z3">
    <w:name w:val="WW8Num1z3"/>
    <w:rsid w:val="002018DB"/>
  </w:style>
  <w:style w:type="character" w:customStyle="1" w:styleId="WW8Num1z4">
    <w:name w:val="WW8Num1z4"/>
    <w:rsid w:val="002018DB"/>
  </w:style>
  <w:style w:type="character" w:customStyle="1" w:styleId="WW8Num1z5">
    <w:name w:val="WW8Num1z5"/>
    <w:rsid w:val="002018DB"/>
  </w:style>
  <w:style w:type="character" w:customStyle="1" w:styleId="WW8Num1z6">
    <w:name w:val="WW8Num1z6"/>
    <w:rsid w:val="002018DB"/>
  </w:style>
  <w:style w:type="character" w:customStyle="1" w:styleId="WW8Num1z7">
    <w:name w:val="WW8Num1z7"/>
    <w:rsid w:val="002018DB"/>
  </w:style>
  <w:style w:type="character" w:customStyle="1" w:styleId="WW8Num1z8">
    <w:name w:val="WW8Num1z8"/>
    <w:rsid w:val="002018DB"/>
  </w:style>
  <w:style w:type="character" w:customStyle="1" w:styleId="WW8Num2z0">
    <w:name w:val="WW8Num2z0"/>
    <w:rsid w:val="002018DB"/>
  </w:style>
  <w:style w:type="character" w:customStyle="1" w:styleId="WW8Num2z1">
    <w:name w:val="WW8Num2z1"/>
    <w:rsid w:val="002018DB"/>
  </w:style>
  <w:style w:type="character" w:customStyle="1" w:styleId="WW8Num2z2">
    <w:name w:val="WW8Num2z2"/>
    <w:rsid w:val="002018DB"/>
  </w:style>
  <w:style w:type="character" w:customStyle="1" w:styleId="WW8Num2z3">
    <w:name w:val="WW8Num2z3"/>
    <w:rsid w:val="002018DB"/>
  </w:style>
  <w:style w:type="character" w:customStyle="1" w:styleId="WW8Num2z4">
    <w:name w:val="WW8Num2z4"/>
    <w:rsid w:val="002018DB"/>
  </w:style>
  <w:style w:type="character" w:customStyle="1" w:styleId="WW8Num2z5">
    <w:name w:val="WW8Num2z5"/>
    <w:rsid w:val="002018DB"/>
  </w:style>
  <w:style w:type="character" w:customStyle="1" w:styleId="WW8Num2z6">
    <w:name w:val="WW8Num2z6"/>
    <w:rsid w:val="002018DB"/>
  </w:style>
  <w:style w:type="character" w:customStyle="1" w:styleId="WW8Num2z7">
    <w:name w:val="WW8Num2z7"/>
    <w:rsid w:val="002018DB"/>
  </w:style>
  <w:style w:type="character" w:customStyle="1" w:styleId="WW8Num2z8">
    <w:name w:val="WW8Num2z8"/>
    <w:rsid w:val="002018DB"/>
  </w:style>
  <w:style w:type="character" w:customStyle="1" w:styleId="WW8Num3z0">
    <w:name w:val="WW8Num3z0"/>
    <w:rsid w:val="002018DB"/>
  </w:style>
  <w:style w:type="character" w:customStyle="1" w:styleId="WW8Num4z0">
    <w:name w:val="WW8Num4z0"/>
    <w:rsid w:val="002018DB"/>
  </w:style>
  <w:style w:type="character" w:customStyle="1" w:styleId="WW8Num5z0">
    <w:name w:val="WW8Num5z0"/>
    <w:rsid w:val="002018D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2018DB"/>
  </w:style>
  <w:style w:type="character" w:customStyle="1" w:styleId="WW8Num5z2">
    <w:name w:val="WW8Num5z2"/>
    <w:rsid w:val="002018DB"/>
  </w:style>
  <w:style w:type="character" w:customStyle="1" w:styleId="WW8Num5z3">
    <w:name w:val="WW8Num5z3"/>
    <w:rsid w:val="002018DB"/>
  </w:style>
  <w:style w:type="character" w:customStyle="1" w:styleId="WW8Num5z4">
    <w:name w:val="WW8Num5z4"/>
    <w:rsid w:val="002018DB"/>
  </w:style>
  <w:style w:type="character" w:customStyle="1" w:styleId="WW8Num5z5">
    <w:name w:val="WW8Num5z5"/>
    <w:rsid w:val="002018DB"/>
  </w:style>
  <w:style w:type="character" w:customStyle="1" w:styleId="WW8Num5z6">
    <w:name w:val="WW8Num5z6"/>
    <w:rsid w:val="002018DB"/>
  </w:style>
  <w:style w:type="character" w:customStyle="1" w:styleId="WW8Num5z7">
    <w:name w:val="WW8Num5z7"/>
    <w:rsid w:val="002018DB"/>
  </w:style>
  <w:style w:type="character" w:customStyle="1" w:styleId="WW8Num5z8">
    <w:name w:val="WW8Num5z8"/>
    <w:rsid w:val="002018DB"/>
  </w:style>
  <w:style w:type="character" w:customStyle="1" w:styleId="WW8Num6z0">
    <w:name w:val="WW8Num6z0"/>
    <w:rsid w:val="002018DB"/>
    <w:rPr>
      <w:rFonts w:ascii="Times New Roman" w:hAnsi="Times New Roman" w:cs="Times New Roman"/>
    </w:rPr>
  </w:style>
  <w:style w:type="character" w:customStyle="1" w:styleId="WW8Num6z1">
    <w:name w:val="WW8Num6z1"/>
    <w:rsid w:val="002018DB"/>
  </w:style>
  <w:style w:type="character" w:customStyle="1" w:styleId="WW8Num6z2">
    <w:name w:val="WW8Num6z2"/>
    <w:rsid w:val="002018DB"/>
  </w:style>
  <w:style w:type="character" w:customStyle="1" w:styleId="WW8Num6z3">
    <w:name w:val="WW8Num6z3"/>
    <w:rsid w:val="002018DB"/>
  </w:style>
  <w:style w:type="character" w:customStyle="1" w:styleId="WW8Num6z4">
    <w:name w:val="WW8Num6z4"/>
    <w:rsid w:val="002018DB"/>
  </w:style>
  <w:style w:type="character" w:customStyle="1" w:styleId="WW8Num6z5">
    <w:name w:val="WW8Num6z5"/>
    <w:rsid w:val="002018DB"/>
  </w:style>
  <w:style w:type="character" w:customStyle="1" w:styleId="WW8Num6z6">
    <w:name w:val="WW8Num6z6"/>
    <w:rsid w:val="002018DB"/>
  </w:style>
  <w:style w:type="character" w:customStyle="1" w:styleId="WW8Num6z7">
    <w:name w:val="WW8Num6z7"/>
    <w:rsid w:val="002018DB"/>
  </w:style>
  <w:style w:type="character" w:customStyle="1" w:styleId="WW8Num6z8">
    <w:name w:val="WW8Num6z8"/>
    <w:rsid w:val="002018DB"/>
  </w:style>
  <w:style w:type="character" w:customStyle="1" w:styleId="WW8Num7z0">
    <w:name w:val="WW8Num7z0"/>
    <w:rsid w:val="002018DB"/>
  </w:style>
  <w:style w:type="character" w:customStyle="1" w:styleId="WW8Num7z1">
    <w:name w:val="WW8Num7z1"/>
    <w:rsid w:val="002018DB"/>
  </w:style>
  <w:style w:type="character" w:customStyle="1" w:styleId="WW8Num7z2">
    <w:name w:val="WW8Num7z2"/>
    <w:rsid w:val="002018DB"/>
  </w:style>
  <w:style w:type="character" w:customStyle="1" w:styleId="WW8Num7z3">
    <w:name w:val="WW8Num7z3"/>
    <w:rsid w:val="002018DB"/>
  </w:style>
  <w:style w:type="character" w:customStyle="1" w:styleId="WW8Num7z4">
    <w:name w:val="WW8Num7z4"/>
    <w:rsid w:val="002018DB"/>
  </w:style>
  <w:style w:type="character" w:customStyle="1" w:styleId="WW8Num7z5">
    <w:name w:val="WW8Num7z5"/>
    <w:rsid w:val="002018DB"/>
  </w:style>
  <w:style w:type="character" w:customStyle="1" w:styleId="WW8Num7z6">
    <w:name w:val="WW8Num7z6"/>
    <w:rsid w:val="002018DB"/>
  </w:style>
  <w:style w:type="character" w:customStyle="1" w:styleId="WW8Num7z7">
    <w:name w:val="WW8Num7z7"/>
    <w:rsid w:val="002018DB"/>
  </w:style>
  <w:style w:type="character" w:customStyle="1" w:styleId="WW8Num7z8">
    <w:name w:val="WW8Num7z8"/>
    <w:rsid w:val="002018DB"/>
  </w:style>
  <w:style w:type="character" w:customStyle="1" w:styleId="WW8Num8z0">
    <w:name w:val="WW8Num8z0"/>
    <w:rsid w:val="002018D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2018DB"/>
  </w:style>
  <w:style w:type="character" w:customStyle="1" w:styleId="WW8Num8z2">
    <w:name w:val="WW8Num8z2"/>
    <w:rsid w:val="002018DB"/>
  </w:style>
  <w:style w:type="character" w:customStyle="1" w:styleId="WW8Num8z3">
    <w:name w:val="WW8Num8z3"/>
    <w:rsid w:val="002018DB"/>
  </w:style>
  <w:style w:type="character" w:customStyle="1" w:styleId="WW8Num8z4">
    <w:name w:val="WW8Num8z4"/>
    <w:rsid w:val="002018DB"/>
  </w:style>
  <w:style w:type="character" w:customStyle="1" w:styleId="WW8Num8z5">
    <w:name w:val="WW8Num8z5"/>
    <w:rsid w:val="002018DB"/>
  </w:style>
  <w:style w:type="character" w:customStyle="1" w:styleId="WW8Num8z6">
    <w:name w:val="WW8Num8z6"/>
    <w:rsid w:val="002018DB"/>
  </w:style>
  <w:style w:type="character" w:customStyle="1" w:styleId="WW8Num8z7">
    <w:name w:val="WW8Num8z7"/>
    <w:rsid w:val="002018DB"/>
  </w:style>
  <w:style w:type="character" w:customStyle="1" w:styleId="WW8Num8z8">
    <w:name w:val="WW8Num8z8"/>
    <w:rsid w:val="002018DB"/>
  </w:style>
  <w:style w:type="character" w:customStyle="1" w:styleId="WW8Num4z1">
    <w:name w:val="WW8Num4z1"/>
    <w:rsid w:val="002018DB"/>
  </w:style>
  <w:style w:type="character" w:customStyle="1" w:styleId="WW8Num4z2">
    <w:name w:val="WW8Num4z2"/>
    <w:rsid w:val="002018DB"/>
  </w:style>
  <w:style w:type="character" w:customStyle="1" w:styleId="WW8Num4z3">
    <w:name w:val="WW8Num4z3"/>
    <w:rsid w:val="002018DB"/>
  </w:style>
  <w:style w:type="character" w:customStyle="1" w:styleId="WW8Num4z4">
    <w:name w:val="WW8Num4z4"/>
    <w:rsid w:val="002018DB"/>
  </w:style>
  <w:style w:type="character" w:customStyle="1" w:styleId="WW8Num4z5">
    <w:name w:val="WW8Num4z5"/>
    <w:rsid w:val="002018DB"/>
  </w:style>
  <w:style w:type="character" w:customStyle="1" w:styleId="WW8Num4z6">
    <w:name w:val="WW8Num4z6"/>
    <w:rsid w:val="002018DB"/>
  </w:style>
  <w:style w:type="character" w:customStyle="1" w:styleId="WW8Num4z7">
    <w:name w:val="WW8Num4z7"/>
    <w:rsid w:val="002018DB"/>
  </w:style>
  <w:style w:type="character" w:customStyle="1" w:styleId="WW8Num4z8">
    <w:name w:val="WW8Num4z8"/>
    <w:rsid w:val="002018DB"/>
  </w:style>
  <w:style w:type="character" w:customStyle="1" w:styleId="WW8Num9z0">
    <w:name w:val="WW8Num9z0"/>
    <w:rsid w:val="002018DB"/>
  </w:style>
  <w:style w:type="character" w:customStyle="1" w:styleId="WW8Num9z1">
    <w:name w:val="WW8Num9z1"/>
    <w:rsid w:val="002018DB"/>
  </w:style>
  <w:style w:type="character" w:customStyle="1" w:styleId="WW8Num9z2">
    <w:name w:val="WW8Num9z2"/>
    <w:rsid w:val="002018DB"/>
  </w:style>
  <w:style w:type="character" w:customStyle="1" w:styleId="WW8Num9z3">
    <w:name w:val="WW8Num9z3"/>
    <w:rsid w:val="002018DB"/>
  </w:style>
  <w:style w:type="character" w:customStyle="1" w:styleId="WW8Num9z4">
    <w:name w:val="WW8Num9z4"/>
    <w:rsid w:val="002018DB"/>
  </w:style>
  <w:style w:type="character" w:customStyle="1" w:styleId="WW8Num9z5">
    <w:name w:val="WW8Num9z5"/>
    <w:rsid w:val="002018DB"/>
  </w:style>
  <w:style w:type="character" w:customStyle="1" w:styleId="WW8Num9z6">
    <w:name w:val="WW8Num9z6"/>
    <w:rsid w:val="002018DB"/>
  </w:style>
  <w:style w:type="character" w:customStyle="1" w:styleId="WW8Num9z7">
    <w:name w:val="WW8Num9z7"/>
    <w:rsid w:val="002018DB"/>
  </w:style>
  <w:style w:type="character" w:customStyle="1" w:styleId="WW8Num9z8">
    <w:name w:val="WW8Num9z8"/>
    <w:rsid w:val="002018DB"/>
  </w:style>
  <w:style w:type="character" w:customStyle="1" w:styleId="40">
    <w:name w:val="Προεπιλεγμένη γραμματοσειρά4"/>
    <w:rsid w:val="002018DB"/>
  </w:style>
  <w:style w:type="character" w:customStyle="1" w:styleId="WW8Num10z0">
    <w:name w:val="WW8Num10z0"/>
    <w:rsid w:val="002018DB"/>
  </w:style>
  <w:style w:type="character" w:customStyle="1" w:styleId="WW8Num10z1">
    <w:name w:val="WW8Num10z1"/>
    <w:rsid w:val="002018DB"/>
  </w:style>
  <w:style w:type="character" w:customStyle="1" w:styleId="WW8Num10z2">
    <w:name w:val="WW8Num10z2"/>
    <w:rsid w:val="002018DB"/>
  </w:style>
  <w:style w:type="character" w:customStyle="1" w:styleId="WW8Num10z3">
    <w:name w:val="WW8Num10z3"/>
    <w:rsid w:val="002018DB"/>
  </w:style>
  <w:style w:type="character" w:customStyle="1" w:styleId="WW8Num10z4">
    <w:name w:val="WW8Num10z4"/>
    <w:rsid w:val="002018DB"/>
  </w:style>
  <w:style w:type="character" w:customStyle="1" w:styleId="WW8Num10z5">
    <w:name w:val="WW8Num10z5"/>
    <w:rsid w:val="002018DB"/>
  </w:style>
  <w:style w:type="character" w:customStyle="1" w:styleId="WW8Num10z6">
    <w:name w:val="WW8Num10z6"/>
    <w:rsid w:val="002018DB"/>
  </w:style>
  <w:style w:type="character" w:customStyle="1" w:styleId="WW8Num10z7">
    <w:name w:val="WW8Num10z7"/>
    <w:rsid w:val="002018DB"/>
  </w:style>
  <w:style w:type="character" w:customStyle="1" w:styleId="WW8Num10z8">
    <w:name w:val="WW8Num10z8"/>
    <w:rsid w:val="002018DB"/>
  </w:style>
  <w:style w:type="character" w:customStyle="1" w:styleId="30">
    <w:name w:val="Προεπιλεγμένη γραμματοσειρά3"/>
    <w:rsid w:val="002018DB"/>
  </w:style>
  <w:style w:type="character" w:customStyle="1" w:styleId="WW8Num3z1">
    <w:name w:val="WW8Num3z1"/>
    <w:rsid w:val="002018DB"/>
  </w:style>
  <w:style w:type="character" w:customStyle="1" w:styleId="WW8Num3z2">
    <w:name w:val="WW8Num3z2"/>
    <w:rsid w:val="002018DB"/>
  </w:style>
  <w:style w:type="character" w:customStyle="1" w:styleId="WW8Num3z3">
    <w:name w:val="WW8Num3z3"/>
    <w:rsid w:val="002018DB"/>
  </w:style>
  <w:style w:type="character" w:customStyle="1" w:styleId="WW8Num3z4">
    <w:name w:val="WW8Num3z4"/>
    <w:rsid w:val="002018DB"/>
  </w:style>
  <w:style w:type="character" w:customStyle="1" w:styleId="WW8Num3z5">
    <w:name w:val="WW8Num3z5"/>
    <w:rsid w:val="002018DB"/>
  </w:style>
  <w:style w:type="character" w:customStyle="1" w:styleId="WW8Num3z6">
    <w:name w:val="WW8Num3z6"/>
    <w:rsid w:val="002018DB"/>
  </w:style>
  <w:style w:type="character" w:customStyle="1" w:styleId="WW8Num3z7">
    <w:name w:val="WW8Num3z7"/>
    <w:rsid w:val="002018DB"/>
  </w:style>
  <w:style w:type="character" w:customStyle="1" w:styleId="WW8Num3z8">
    <w:name w:val="WW8Num3z8"/>
    <w:rsid w:val="002018DB"/>
  </w:style>
  <w:style w:type="character" w:customStyle="1" w:styleId="WW8Num11z0">
    <w:name w:val="WW8Num11z0"/>
    <w:rsid w:val="002018DB"/>
  </w:style>
  <w:style w:type="character" w:customStyle="1" w:styleId="WW8Num11z1">
    <w:name w:val="WW8Num11z1"/>
    <w:rsid w:val="002018DB"/>
  </w:style>
  <w:style w:type="character" w:customStyle="1" w:styleId="WW8Num11z2">
    <w:name w:val="WW8Num11z2"/>
    <w:rsid w:val="002018DB"/>
  </w:style>
  <w:style w:type="character" w:customStyle="1" w:styleId="WW8Num11z3">
    <w:name w:val="WW8Num11z3"/>
    <w:rsid w:val="002018DB"/>
  </w:style>
  <w:style w:type="character" w:customStyle="1" w:styleId="WW8Num11z4">
    <w:name w:val="WW8Num11z4"/>
    <w:rsid w:val="002018DB"/>
  </w:style>
  <w:style w:type="character" w:customStyle="1" w:styleId="WW8Num11z5">
    <w:name w:val="WW8Num11z5"/>
    <w:rsid w:val="002018DB"/>
  </w:style>
  <w:style w:type="character" w:customStyle="1" w:styleId="WW8Num11z6">
    <w:name w:val="WW8Num11z6"/>
    <w:rsid w:val="002018DB"/>
  </w:style>
  <w:style w:type="character" w:customStyle="1" w:styleId="WW8Num11z7">
    <w:name w:val="WW8Num11z7"/>
    <w:rsid w:val="002018DB"/>
  </w:style>
  <w:style w:type="character" w:customStyle="1" w:styleId="WW8Num11z8">
    <w:name w:val="WW8Num11z8"/>
    <w:rsid w:val="002018DB"/>
  </w:style>
  <w:style w:type="character" w:customStyle="1" w:styleId="WW8Num12z0">
    <w:name w:val="WW8Num12z0"/>
    <w:rsid w:val="002018DB"/>
  </w:style>
  <w:style w:type="character" w:customStyle="1" w:styleId="WW8Num12z1">
    <w:name w:val="WW8Num12z1"/>
    <w:rsid w:val="002018DB"/>
  </w:style>
  <w:style w:type="character" w:customStyle="1" w:styleId="WW8Num12z2">
    <w:name w:val="WW8Num12z2"/>
    <w:rsid w:val="002018DB"/>
  </w:style>
  <w:style w:type="character" w:customStyle="1" w:styleId="WW8Num12z3">
    <w:name w:val="WW8Num12z3"/>
    <w:rsid w:val="002018DB"/>
  </w:style>
  <w:style w:type="character" w:customStyle="1" w:styleId="WW8Num12z4">
    <w:name w:val="WW8Num12z4"/>
    <w:rsid w:val="002018DB"/>
  </w:style>
  <w:style w:type="character" w:customStyle="1" w:styleId="WW8Num12z5">
    <w:name w:val="WW8Num12z5"/>
    <w:rsid w:val="002018DB"/>
  </w:style>
  <w:style w:type="character" w:customStyle="1" w:styleId="WW8Num12z6">
    <w:name w:val="WW8Num12z6"/>
    <w:rsid w:val="002018DB"/>
  </w:style>
  <w:style w:type="character" w:customStyle="1" w:styleId="WW8Num12z7">
    <w:name w:val="WW8Num12z7"/>
    <w:rsid w:val="002018DB"/>
  </w:style>
  <w:style w:type="character" w:customStyle="1" w:styleId="WW8Num12z8">
    <w:name w:val="WW8Num12z8"/>
    <w:rsid w:val="002018DB"/>
  </w:style>
  <w:style w:type="character" w:customStyle="1" w:styleId="22">
    <w:name w:val="Προεπιλεγμένη γραμματοσειρά2"/>
    <w:rsid w:val="002018DB"/>
  </w:style>
  <w:style w:type="character" w:customStyle="1" w:styleId="13">
    <w:name w:val="Προεπιλεγμένη γραμματοσειρά1"/>
    <w:rsid w:val="002018DB"/>
  </w:style>
  <w:style w:type="character" w:customStyle="1" w:styleId="DefaultParagraphFont1">
    <w:name w:val="Default Paragraph Font1"/>
    <w:rsid w:val="002018DB"/>
  </w:style>
  <w:style w:type="character" w:customStyle="1" w:styleId="Char10">
    <w:name w:val="Κεφαλίδα Char1"/>
    <w:rsid w:val="002018DB"/>
    <w:rPr>
      <w:rFonts w:ascii="Calibri" w:eastAsia="Calibri" w:hAnsi="Calibri" w:cs="Times New Roman"/>
    </w:rPr>
  </w:style>
  <w:style w:type="character" w:customStyle="1" w:styleId="ListLabel1">
    <w:name w:val="ListLabel 1"/>
    <w:rsid w:val="002018DB"/>
    <w:rPr>
      <w:rFonts w:cs="Courier New"/>
    </w:rPr>
  </w:style>
  <w:style w:type="character" w:customStyle="1" w:styleId="af1">
    <w:name w:val="Χαρακτήρες αρίθμησης"/>
    <w:rsid w:val="002018DB"/>
  </w:style>
  <w:style w:type="character" w:customStyle="1" w:styleId="af2">
    <w:name w:val="Χαρακτήρες υποσημείωσης"/>
    <w:rsid w:val="002018DB"/>
  </w:style>
  <w:style w:type="character" w:customStyle="1" w:styleId="af3">
    <w:name w:val="Κουκκίδες"/>
    <w:rsid w:val="002018DB"/>
    <w:rPr>
      <w:rFonts w:ascii="OpenSymbol" w:eastAsia="OpenSymbol" w:hAnsi="OpenSymbol" w:cs="OpenSymbol"/>
    </w:rPr>
  </w:style>
  <w:style w:type="character" w:customStyle="1" w:styleId="WW8Num20z0">
    <w:name w:val="WW8Num20z0"/>
    <w:rsid w:val="002018D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2018DB"/>
  </w:style>
  <w:style w:type="character" w:customStyle="1" w:styleId="WW8Num20z2">
    <w:name w:val="WW8Num20z2"/>
    <w:rsid w:val="002018DB"/>
  </w:style>
  <w:style w:type="character" w:customStyle="1" w:styleId="WW8Num20z3">
    <w:name w:val="WW8Num20z3"/>
    <w:rsid w:val="002018DB"/>
  </w:style>
  <w:style w:type="character" w:customStyle="1" w:styleId="WW8Num20z4">
    <w:name w:val="WW8Num20z4"/>
    <w:rsid w:val="002018DB"/>
  </w:style>
  <w:style w:type="character" w:customStyle="1" w:styleId="WW8Num20z5">
    <w:name w:val="WW8Num20z5"/>
    <w:rsid w:val="002018DB"/>
  </w:style>
  <w:style w:type="character" w:customStyle="1" w:styleId="WW8Num20z6">
    <w:name w:val="WW8Num20z6"/>
    <w:rsid w:val="002018DB"/>
  </w:style>
  <w:style w:type="character" w:customStyle="1" w:styleId="WW8Num20z7">
    <w:name w:val="WW8Num20z7"/>
    <w:rsid w:val="002018DB"/>
  </w:style>
  <w:style w:type="character" w:customStyle="1" w:styleId="WW8Num20z8">
    <w:name w:val="WW8Num20z8"/>
    <w:rsid w:val="002018DB"/>
  </w:style>
  <w:style w:type="character" w:customStyle="1" w:styleId="WW8Num21z0">
    <w:name w:val="WW8Num21z0"/>
    <w:rsid w:val="002018DB"/>
    <w:rPr>
      <w:rFonts w:ascii="Times New Roman" w:hAnsi="Times New Roman" w:cs="Times New Roman"/>
    </w:rPr>
  </w:style>
  <w:style w:type="character" w:customStyle="1" w:styleId="WW8Num21z1">
    <w:name w:val="WW8Num21z1"/>
    <w:rsid w:val="002018DB"/>
  </w:style>
  <w:style w:type="character" w:customStyle="1" w:styleId="WW8Num21z2">
    <w:name w:val="WW8Num21z2"/>
    <w:rsid w:val="002018DB"/>
  </w:style>
  <w:style w:type="character" w:customStyle="1" w:styleId="WW8Num21z3">
    <w:name w:val="WW8Num21z3"/>
    <w:rsid w:val="002018DB"/>
  </w:style>
  <w:style w:type="character" w:customStyle="1" w:styleId="WW8Num21z4">
    <w:name w:val="WW8Num21z4"/>
    <w:rsid w:val="002018DB"/>
  </w:style>
  <w:style w:type="character" w:customStyle="1" w:styleId="WW8Num21z5">
    <w:name w:val="WW8Num21z5"/>
    <w:rsid w:val="002018DB"/>
  </w:style>
  <w:style w:type="character" w:customStyle="1" w:styleId="WW8Num21z6">
    <w:name w:val="WW8Num21z6"/>
    <w:rsid w:val="002018DB"/>
  </w:style>
  <w:style w:type="character" w:customStyle="1" w:styleId="WW8Num21z7">
    <w:name w:val="WW8Num21z7"/>
    <w:rsid w:val="002018DB"/>
  </w:style>
  <w:style w:type="character" w:customStyle="1" w:styleId="WW8Num21z8">
    <w:name w:val="WW8Num21z8"/>
    <w:rsid w:val="002018DB"/>
  </w:style>
  <w:style w:type="character" w:customStyle="1" w:styleId="WW8Num23z0">
    <w:name w:val="WW8Num23z0"/>
    <w:rsid w:val="002018DB"/>
  </w:style>
  <w:style w:type="character" w:customStyle="1" w:styleId="WW8Num23z1">
    <w:name w:val="WW8Num23z1"/>
    <w:rsid w:val="002018DB"/>
  </w:style>
  <w:style w:type="character" w:customStyle="1" w:styleId="WW8Num23z2">
    <w:name w:val="WW8Num23z2"/>
    <w:rsid w:val="002018DB"/>
  </w:style>
  <w:style w:type="character" w:customStyle="1" w:styleId="WW8Num23z3">
    <w:name w:val="WW8Num23z3"/>
    <w:rsid w:val="002018DB"/>
  </w:style>
  <w:style w:type="character" w:customStyle="1" w:styleId="WW8Num23z4">
    <w:name w:val="WW8Num23z4"/>
    <w:rsid w:val="002018DB"/>
  </w:style>
  <w:style w:type="character" w:customStyle="1" w:styleId="WW8Num23z5">
    <w:name w:val="WW8Num23z5"/>
    <w:rsid w:val="002018DB"/>
  </w:style>
  <w:style w:type="character" w:customStyle="1" w:styleId="WW8Num23z6">
    <w:name w:val="WW8Num23z6"/>
    <w:rsid w:val="002018DB"/>
  </w:style>
  <w:style w:type="character" w:customStyle="1" w:styleId="WW8Num23z7">
    <w:name w:val="WW8Num23z7"/>
    <w:rsid w:val="002018DB"/>
  </w:style>
  <w:style w:type="character" w:customStyle="1" w:styleId="WW8Num23z8">
    <w:name w:val="WW8Num23z8"/>
    <w:rsid w:val="002018DB"/>
  </w:style>
  <w:style w:type="character" w:customStyle="1" w:styleId="af4">
    <w:name w:val="Σύμβολο υποσημείωσης"/>
    <w:rsid w:val="002018DB"/>
    <w:rPr>
      <w:vertAlign w:val="superscript"/>
    </w:rPr>
  </w:style>
  <w:style w:type="character" w:customStyle="1" w:styleId="DeltaViewInsertion">
    <w:name w:val="DeltaView Insertion"/>
    <w:rsid w:val="002018DB"/>
    <w:rPr>
      <w:b/>
      <w:i/>
      <w:spacing w:val="0"/>
      <w:lang w:val="el-GR"/>
    </w:rPr>
  </w:style>
  <w:style w:type="character" w:customStyle="1" w:styleId="NormalBoldChar">
    <w:name w:val="NormalBold Char"/>
    <w:rsid w:val="002018D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5">
    <w:name w:val="Χαρακτήρες σημείωσης τέλους"/>
    <w:rsid w:val="002018DB"/>
    <w:rPr>
      <w:vertAlign w:val="superscript"/>
    </w:rPr>
  </w:style>
  <w:style w:type="character" w:customStyle="1" w:styleId="WW-">
    <w:name w:val="WW-Χαρακτήρες σημείωσης τέλους"/>
    <w:rsid w:val="002018DB"/>
  </w:style>
  <w:style w:type="paragraph" w:customStyle="1" w:styleId="af6">
    <w:name w:val="Επικεφαλίδα"/>
    <w:basedOn w:val="a"/>
    <w:next w:val="a3"/>
    <w:rsid w:val="002018DB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3"/>
    <w:rsid w:val="002018DB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2018DB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2018DB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2018DB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1">
    <w:name w:val="Λεζάντα3"/>
    <w:basedOn w:val="a"/>
    <w:rsid w:val="002018DB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3">
    <w:name w:val="Λεζάντα2"/>
    <w:basedOn w:val="a"/>
    <w:rsid w:val="002018DB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2018DB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2018DB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2018DB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2018DB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2018DB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2018DB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2018D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2018DB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2018DB"/>
    <w:pPr>
      <w:jc w:val="center"/>
    </w:pPr>
    <w:rPr>
      <w:b/>
      <w:bCs/>
    </w:rPr>
  </w:style>
  <w:style w:type="paragraph" w:customStyle="1" w:styleId="15">
    <w:name w:val="Βασικό1"/>
    <w:rsid w:val="002018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c">
    <w:name w:val="Παραθέσεις"/>
    <w:basedOn w:val="a"/>
    <w:rsid w:val="002018DB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d">
    <w:name w:val="Subtitle"/>
    <w:basedOn w:val="af6"/>
    <w:next w:val="a3"/>
    <w:link w:val="Char7"/>
    <w:qFormat/>
    <w:rsid w:val="002018DB"/>
    <w:rPr>
      <w:rFonts w:cs="Times New Roman"/>
      <w:lang w:val="x-none"/>
    </w:rPr>
  </w:style>
  <w:style w:type="character" w:customStyle="1" w:styleId="Char7">
    <w:name w:val="Υπότιτλος Char"/>
    <w:basedOn w:val="a0"/>
    <w:link w:val="afd"/>
    <w:rsid w:val="002018DB"/>
    <w:rPr>
      <w:rFonts w:ascii="Arial" w:eastAsia="Microsoft YaHei" w:hAnsi="Arial" w:cs="Times New Roman"/>
      <w:kern w:val="1"/>
      <w:sz w:val="28"/>
      <w:szCs w:val="28"/>
      <w:lang w:val="x-none" w:eastAsia="zh-CN"/>
    </w:rPr>
  </w:style>
  <w:style w:type="paragraph" w:customStyle="1" w:styleId="afe">
    <w:name w:val="Προμορφοποιημένο κείμενο"/>
    <w:basedOn w:val="a"/>
    <w:rsid w:val="002018DB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">
    <w:name w:val="Οριζόντια γραμμή"/>
    <w:basedOn w:val="a"/>
    <w:next w:val="a3"/>
    <w:rsid w:val="002018DB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2018DB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2018DB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2018DB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2018DB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2018DB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2018DB"/>
    <w:pPr>
      <w:numPr>
        <w:numId w:val="4"/>
      </w:numPr>
    </w:pPr>
  </w:style>
  <w:style w:type="paragraph" w:customStyle="1" w:styleId="Point1">
    <w:name w:val="Point 1"/>
    <w:basedOn w:val="a"/>
    <w:rsid w:val="002018DB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2018DB"/>
    <w:pPr>
      <w:numPr>
        <w:numId w:val="5"/>
      </w:numPr>
    </w:pPr>
  </w:style>
  <w:style w:type="paragraph" w:customStyle="1" w:styleId="SectionTitle">
    <w:name w:val="SectionTitle"/>
    <w:basedOn w:val="a"/>
    <w:next w:val="10"/>
    <w:rsid w:val="002018DB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2018DB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2018DB"/>
    <w:pPr>
      <w:numPr>
        <w:numId w:val="6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2018DB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character" w:customStyle="1" w:styleId="apple-converted-space">
    <w:name w:val="apple-converted-space"/>
    <w:rsid w:val="002018DB"/>
  </w:style>
  <w:style w:type="paragraph" w:customStyle="1" w:styleId="western">
    <w:name w:val="western"/>
    <w:basedOn w:val="a"/>
    <w:rsid w:val="002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0">
    <w:name w:val="No Spacing"/>
    <w:uiPriority w:val="1"/>
    <w:qFormat/>
    <w:rsid w:val="002018DB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List Paragraph"/>
    <w:basedOn w:val="a"/>
    <w:uiPriority w:val="34"/>
    <w:qFormat/>
    <w:rsid w:val="002018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Προεπιλεγμένη γραμματοσειρά5"/>
    <w:rsid w:val="002018DB"/>
  </w:style>
  <w:style w:type="paragraph" w:customStyle="1" w:styleId="16">
    <w:name w:val="Τμήμα κειμένου1"/>
    <w:basedOn w:val="a"/>
    <w:rsid w:val="002018DB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7">
    <w:name w:val="Χωρίς διάστιχο1"/>
    <w:rsid w:val="002018DB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18">
    <w:name w:val="Κείμενο πλαισίου1"/>
    <w:basedOn w:val="a"/>
    <w:rsid w:val="002018DB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9">
    <w:name w:val="Παράγραφος λίστας1"/>
    <w:basedOn w:val="a"/>
    <w:rsid w:val="002018DB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0">
    <w:name w:val="Κανονικό (Web)1"/>
    <w:basedOn w:val="a"/>
    <w:rsid w:val="002018D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har11">
    <w:name w:val="Κείμενο πλαισίου Char1"/>
    <w:uiPriority w:val="99"/>
    <w:semiHidden/>
    <w:rsid w:val="002018DB"/>
    <w:rPr>
      <w:rFonts w:ascii="Segoe UI" w:hAnsi="Segoe UI" w:cs="Segoe UI"/>
      <w:sz w:val="18"/>
      <w:szCs w:val="18"/>
    </w:rPr>
  </w:style>
  <w:style w:type="character" w:customStyle="1" w:styleId="WW-FootnoteReference9">
    <w:name w:val="WW-Footnote Reference9"/>
    <w:rsid w:val="002018DB"/>
    <w:rPr>
      <w:vertAlign w:val="superscript"/>
    </w:rPr>
  </w:style>
  <w:style w:type="character" w:customStyle="1" w:styleId="WW-FootnoteReference10">
    <w:name w:val="WW-Footnote Reference10"/>
    <w:rsid w:val="002018DB"/>
    <w:rPr>
      <w:vertAlign w:val="superscript"/>
    </w:rPr>
  </w:style>
  <w:style w:type="paragraph" w:customStyle="1" w:styleId="foothanging">
    <w:name w:val="foot_hanging"/>
    <w:basedOn w:val="ae"/>
    <w:rsid w:val="002018DB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Web">
    <w:name w:val="Normal (Web)"/>
    <w:basedOn w:val="a"/>
    <w:uiPriority w:val="99"/>
    <w:unhideWhenUsed/>
    <w:rsid w:val="002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3878</Words>
  <Characters>20947</Characters>
  <Application>Microsoft Office Word</Application>
  <DocSecurity>0</DocSecurity>
  <Lines>174</Lines>
  <Paragraphs>49</Paragraphs>
  <ScaleCrop>false</ScaleCrop>
  <Company/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2020-11-27T06:03:00Z</dcterms:created>
  <dcterms:modified xsi:type="dcterms:W3CDTF">2020-11-27T06:04:00Z</dcterms:modified>
</cp:coreProperties>
</file>