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B0E6" w14:textId="77777777" w:rsidR="00FB59B6" w:rsidRPr="00305076" w:rsidRDefault="00FB59B6" w:rsidP="00FB59B6">
      <w:pPr>
        <w:pStyle w:val="1"/>
        <w:jc w:val="center"/>
        <w:rPr>
          <w:rFonts w:ascii="Arial" w:hAnsi="Arial" w:cs="Arial"/>
          <w:sz w:val="24"/>
        </w:rPr>
      </w:pPr>
      <w:r w:rsidRPr="00305076">
        <w:rPr>
          <w:rFonts w:ascii="Arial" w:hAnsi="Arial" w:cs="Arial"/>
          <w:sz w:val="24"/>
        </w:rPr>
        <w:t>ΠΑΡΑΡΤΗΜΑ Ε’ – ΕΝΤΥΠΑ ΟΙΚΟΝΟΜΙΚΗΣ ΠΡΟΣΦΟΡΑΣ</w:t>
      </w:r>
    </w:p>
    <w:p w14:paraId="453A2EF6" w14:textId="77777777" w:rsidR="00FB59B6" w:rsidRPr="00305076" w:rsidRDefault="00FB59B6" w:rsidP="00FB59B6">
      <w:pPr>
        <w:spacing w:line="360" w:lineRule="auto"/>
        <w:jc w:val="center"/>
        <w:rPr>
          <w:rFonts w:ascii="Arial" w:hAnsi="Arial" w:cs="Arial"/>
          <w:b/>
        </w:rPr>
      </w:pPr>
      <w:r w:rsidRPr="00305076">
        <w:rPr>
          <w:rFonts w:ascii="Arial" w:hAnsi="Arial" w:cs="Arial"/>
          <w:b/>
        </w:rPr>
        <w:t xml:space="preserve">(ανήκει στη διακήρυξη με αριθμό </w:t>
      </w:r>
      <w:r>
        <w:rPr>
          <w:rFonts w:ascii="Arial" w:hAnsi="Arial" w:cs="Arial"/>
          <w:b/>
        </w:rPr>
        <w:t>23035</w:t>
      </w:r>
      <w:r w:rsidRPr="0030507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6614</w:t>
      </w:r>
      <w:r w:rsidRPr="00305076">
        <w:rPr>
          <w:rFonts w:ascii="Arial" w:hAnsi="Arial" w:cs="Arial"/>
          <w:b/>
        </w:rPr>
        <w:t>/2021)</w:t>
      </w:r>
    </w:p>
    <w:p w14:paraId="6428712D" w14:textId="77777777" w:rsidR="00FB59B6" w:rsidRPr="00305076" w:rsidRDefault="00FB59B6" w:rsidP="00FB59B6">
      <w:pPr>
        <w:spacing w:line="360" w:lineRule="auto"/>
        <w:jc w:val="center"/>
        <w:rPr>
          <w:rFonts w:ascii="Arial" w:hAnsi="Arial" w:cs="Arial"/>
          <w:b/>
        </w:rPr>
      </w:pPr>
    </w:p>
    <w:p w14:paraId="7E8AB511" w14:textId="77777777" w:rsidR="00FB59B6" w:rsidRDefault="00FB59B6" w:rsidP="00FB59B6">
      <w:pPr>
        <w:rPr>
          <w:rFonts w:ascii="Arial" w:hAnsi="Arial" w:cs="Arial"/>
        </w:rPr>
      </w:pPr>
    </w:p>
    <w:p w14:paraId="2A5158B2" w14:textId="77777777" w:rsidR="00FB59B6" w:rsidRDefault="00FB59B6" w:rsidP="00FB59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20"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Έντυπο οικονομικής προσφοράς</w:t>
      </w:r>
    </w:p>
    <w:p w14:paraId="0DC46089" w14:textId="77777777" w:rsidR="00FB59B6" w:rsidRDefault="00FB59B6" w:rsidP="00FB59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20" w:line="400" w:lineRule="exact"/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XSpec="center" w:tblpY="428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555"/>
        <w:gridCol w:w="1356"/>
        <w:gridCol w:w="1786"/>
        <w:gridCol w:w="1305"/>
      </w:tblGrid>
      <w:tr w:rsidR="00FB59B6" w14:paraId="5F64F50F" w14:textId="77777777" w:rsidTr="00CB08AA">
        <w:trPr>
          <w:trHeight w:val="554"/>
        </w:trPr>
        <w:tc>
          <w:tcPr>
            <w:tcW w:w="3628" w:type="dxa"/>
            <w:shd w:val="clear" w:color="auto" w:fill="auto"/>
          </w:tcPr>
          <w:p w14:paraId="41B82044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Περιγραφή</w:t>
            </w:r>
          </w:p>
        </w:tc>
        <w:tc>
          <w:tcPr>
            <w:tcW w:w="1556" w:type="dxa"/>
            <w:shd w:val="clear" w:color="auto" w:fill="auto"/>
          </w:tcPr>
          <w:p w14:paraId="4FBAA8E5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Μονάδα μέτρησης</w:t>
            </w:r>
          </w:p>
        </w:tc>
        <w:tc>
          <w:tcPr>
            <w:tcW w:w="1217" w:type="dxa"/>
            <w:shd w:val="clear" w:color="auto" w:fill="auto"/>
          </w:tcPr>
          <w:p w14:paraId="46EE2B03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Ποσότητα</w:t>
            </w:r>
          </w:p>
        </w:tc>
        <w:tc>
          <w:tcPr>
            <w:tcW w:w="1821" w:type="dxa"/>
            <w:shd w:val="clear" w:color="auto" w:fill="auto"/>
          </w:tcPr>
          <w:p w14:paraId="39F4F96B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Τιμή μονάδας</w:t>
            </w:r>
          </w:p>
        </w:tc>
        <w:tc>
          <w:tcPr>
            <w:tcW w:w="1308" w:type="dxa"/>
            <w:shd w:val="clear" w:color="auto" w:fill="auto"/>
          </w:tcPr>
          <w:p w14:paraId="061143DC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Συνολική αξία</w:t>
            </w:r>
          </w:p>
        </w:tc>
      </w:tr>
      <w:tr w:rsidR="00FB59B6" w14:paraId="69EAEF5B" w14:textId="77777777" w:rsidTr="00CB08AA">
        <w:trPr>
          <w:trHeight w:val="568"/>
        </w:trPr>
        <w:tc>
          <w:tcPr>
            <w:tcW w:w="3628" w:type="dxa"/>
            <w:shd w:val="clear" w:color="auto" w:fill="auto"/>
          </w:tcPr>
          <w:p w14:paraId="3F1A2BBF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</w:rPr>
              <w:t>Παροχή υπηρεσίας συμβουλευτικού προγράμματος διαχείρισης σταδιοδρομίας ανά μαθητή Λυκείου και στην οικογένειά του</w:t>
            </w:r>
          </w:p>
        </w:tc>
        <w:tc>
          <w:tcPr>
            <w:tcW w:w="1556" w:type="dxa"/>
            <w:shd w:val="clear" w:color="auto" w:fill="auto"/>
          </w:tcPr>
          <w:p w14:paraId="6A0D1C6B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>Συνεδρίαση-τεστ ανά μαθητή</w:t>
            </w:r>
          </w:p>
        </w:tc>
        <w:tc>
          <w:tcPr>
            <w:tcW w:w="1217" w:type="dxa"/>
            <w:shd w:val="clear" w:color="auto" w:fill="auto"/>
          </w:tcPr>
          <w:p w14:paraId="14083381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9AC8E4B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center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</w:rPr>
              <w:t>600</w:t>
            </w:r>
          </w:p>
        </w:tc>
        <w:tc>
          <w:tcPr>
            <w:tcW w:w="1821" w:type="dxa"/>
            <w:shd w:val="clear" w:color="auto" w:fill="auto"/>
          </w:tcPr>
          <w:p w14:paraId="0BDB9017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13388B8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€</w:t>
            </w:r>
          </w:p>
        </w:tc>
        <w:tc>
          <w:tcPr>
            <w:tcW w:w="1308" w:type="dxa"/>
            <w:shd w:val="clear" w:color="auto" w:fill="auto"/>
          </w:tcPr>
          <w:p w14:paraId="31109D76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color w:val="000000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</w:t>
            </w:r>
          </w:p>
          <w:p w14:paraId="65758E8F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€</w:t>
            </w:r>
          </w:p>
        </w:tc>
      </w:tr>
      <w:tr w:rsidR="00FB59B6" w14:paraId="27840405" w14:textId="77777777" w:rsidTr="00CB08AA">
        <w:trPr>
          <w:trHeight w:val="554"/>
        </w:trPr>
        <w:tc>
          <w:tcPr>
            <w:tcW w:w="3628" w:type="dxa"/>
            <w:shd w:val="clear" w:color="auto" w:fill="auto"/>
          </w:tcPr>
          <w:p w14:paraId="74ED71B0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14:paraId="542F61E6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17" w:type="dxa"/>
            <w:shd w:val="clear" w:color="auto" w:fill="auto"/>
          </w:tcPr>
          <w:p w14:paraId="38CBA339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21" w:type="dxa"/>
            <w:shd w:val="clear" w:color="auto" w:fill="auto"/>
          </w:tcPr>
          <w:p w14:paraId="7741A668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</w:rPr>
              <w:t>ΦΠΑ 24%</w:t>
            </w:r>
          </w:p>
        </w:tc>
        <w:tc>
          <w:tcPr>
            <w:tcW w:w="1308" w:type="dxa"/>
            <w:shd w:val="clear" w:color="auto" w:fill="auto"/>
          </w:tcPr>
          <w:p w14:paraId="2C99E8C8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  €</w:t>
            </w:r>
          </w:p>
        </w:tc>
      </w:tr>
      <w:tr w:rsidR="00FB59B6" w14:paraId="18EAA050" w14:textId="77777777" w:rsidTr="00CB08AA">
        <w:trPr>
          <w:trHeight w:val="554"/>
        </w:trPr>
        <w:tc>
          <w:tcPr>
            <w:tcW w:w="3628" w:type="dxa"/>
            <w:shd w:val="clear" w:color="auto" w:fill="auto"/>
          </w:tcPr>
          <w:p w14:paraId="0E9AF29C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14:paraId="695A0663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17" w:type="dxa"/>
            <w:shd w:val="clear" w:color="auto" w:fill="auto"/>
          </w:tcPr>
          <w:p w14:paraId="3DB3FB40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21" w:type="dxa"/>
            <w:shd w:val="clear" w:color="auto" w:fill="auto"/>
          </w:tcPr>
          <w:p w14:paraId="3CBAA6AF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</w:rPr>
              <w:t>ΓΕΝΙΚΟ ΣΥΝΟΛΟ</w:t>
            </w:r>
          </w:p>
        </w:tc>
        <w:tc>
          <w:tcPr>
            <w:tcW w:w="1308" w:type="dxa"/>
            <w:shd w:val="clear" w:color="auto" w:fill="auto"/>
          </w:tcPr>
          <w:p w14:paraId="5F9958A5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  €</w:t>
            </w:r>
          </w:p>
        </w:tc>
      </w:tr>
    </w:tbl>
    <w:p w14:paraId="4AE9F02D" w14:textId="2206A0AC" w:rsidR="00FB59B6" w:rsidRDefault="00FB59B6"/>
    <w:p w14:paraId="734E9862" w14:textId="2938E6C2" w:rsidR="00FB59B6" w:rsidRPr="00FB59B6" w:rsidRDefault="00FB59B6" w:rsidP="00FB59B6"/>
    <w:p w14:paraId="06F95D66" w14:textId="2780B905" w:rsidR="00FB59B6" w:rsidRPr="00FB59B6" w:rsidRDefault="00FB59B6" w:rsidP="00FB59B6"/>
    <w:p w14:paraId="1046B9AE" w14:textId="044DF8EB" w:rsidR="00FB59B6" w:rsidRPr="00FB59B6" w:rsidRDefault="00FB59B6" w:rsidP="00FB59B6"/>
    <w:p w14:paraId="3E530565" w14:textId="1202CC1C" w:rsidR="00FB59B6" w:rsidRPr="00FB59B6" w:rsidRDefault="00FB59B6" w:rsidP="00FB59B6"/>
    <w:p w14:paraId="73BD24B0" w14:textId="7FD032EB" w:rsidR="00FB59B6" w:rsidRPr="00FB59B6" w:rsidRDefault="00FB59B6" w:rsidP="00FB59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20" w:line="400" w:lineRule="exact"/>
        <w:jc w:val="right"/>
      </w:pPr>
      <w:r>
        <w:tab/>
      </w:r>
      <w:r w:rsidRPr="00FB59B6">
        <w:rPr>
          <w:rFonts w:ascii="Arial" w:hAnsi="Arial" w:cs="Arial"/>
          <w:b/>
        </w:rPr>
        <w:t>Ο ΠΡΟΣΦΕΡΩΝ</w:t>
      </w:r>
    </w:p>
    <w:p w14:paraId="2B6E2C2D" w14:textId="3CA1788A" w:rsidR="00FB59B6" w:rsidRPr="00FB59B6" w:rsidRDefault="00FB59B6" w:rsidP="00FB59B6"/>
    <w:p w14:paraId="199A16D5" w14:textId="476AB4E8" w:rsidR="00FB59B6" w:rsidRPr="00FB59B6" w:rsidRDefault="00FB59B6" w:rsidP="00FB59B6"/>
    <w:p w14:paraId="63AB05B7" w14:textId="33072ABA" w:rsidR="00FB59B6" w:rsidRPr="00FB59B6" w:rsidRDefault="00FB59B6" w:rsidP="00FB59B6"/>
    <w:p w14:paraId="34FEF4F7" w14:textId="340887F0" w:rsidR="00FB59B6" w:rsidRPr="00FB59B6" w:rsidRDefault="00FB59B6" w:rsidP="00FB59B6"/>
    <w:p w14:paraId="4653E4B8" w14:textId="1B7A3B37" w:rsidR="00FB59B6" w:rsidRPr="00FB59B6" w:rsidRDefault="00FB59B6" w:rsidP="00FB59B6"/>
    <w:p w14:paraId="3B3E74B0" w14:textId="660F5741" w:rsidR="00FB59B6" w:rsidRPr="00FB59B6" w:rsidRDefault="00FB59B6" w:rsidP="00FB59B6"/>
    <w:p w14:paraId="75935837" w14:textId="30AC1CA2" w:rsidR="00FB59B6" w:rsidRPr="00FB59B6" w:rsidRDefault="00FB59B6" w:rsidP="00FB59B6"/>
    <w:p w14:paraId="55D346FF" w14:textId="25577DCE" w:rsidR="00FB59B6" w:rsidRPr="00FB59B6" w:rsidRDefault="00FB59B6" w:rsidP="00FB59B6"/>
    <w:p w14:paraId="28820128" w14:textId="1E7333A6" w:rsidR="00FB59B6" w:rsidRPr="00FB59B6" w:rsidRDefault="00FB59B6" w:rsidP="00FB59B6"/>
    <w:p w14:paraId="44913228" w14:textId="113E13FB" w:rsidR="00FB59B6" w:rsidRPr="00FB59B6" w:rsidRDefault="00FB59B6" w:rsidP="00FB59B6"/>
    <w:p w14:paraId="159149CB" w14:textId="01C8C0C6" w:rsidR="00FB59B6" w:rsidRPr="00FB59B6" w:rsidRDefault="00FB59B6" w:rsidP="00FB59B6"/>
    <w:p w14:paraId="0D981F1C" w14:textId="1FEE2AFA" w:rsidR="00FB59B6" w:rsidRPr="00FB59B6" w:rsidRDefault="00FB59B6" w:rsidP="00FB59B6"/>
    <w:p w14:paraId="0EF36CF9" w14:textId="2BA8501E" w:rsidR="00FB59B6" w:rsidRPr="00FB59B6" w:rsidRDefault="00FB59B6" w:rsidP="00FB59B6"/>
    <w:p w14:paraId="7316698F" w14:textId="3DDC8AE9" w:rsidR="00FB59B6" w:rsidRPr="00FB59B6" w:rsidRDefault="00FB59B6" w:rsidP="00FB59B6"/>
    <w:p w14:paraId="50C9DF24" w14:textId="77777777" w:rsidR="00FB59B6" w:rsidRPr="00FB59B6" w:rsidRDefault="00FB59B6" w:rsidP="00FB59B6"/>
    <w:sectPr w:rsidR="00FB59B6" w:rsidRPr="00FB5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B6"/>
    <w:rsid w:val="00C13948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0C96"/>
  <w15:chartTrackingRefBased/>
  <w15:docId w15:val="{6FAA7AF7-3434-444B-9F24-6CD7D1D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B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B59B6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B59B6"/>
    <w:rPr>
      <w:rFonts w:ascii="Verdana" w:eastAsia="SimSun" w:hAnsi="Verdana" w:cs="Times New Roman"/>
      <w:b/>
      <w:bCs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Κομνηνός Παπαδημητρίου</dc:creator>
  <cp:keywords/>
  <dc:description/>
  <cp:lastModifiedBy>Δήμος Πεντέλης 57</cp:lastModifiedBy>
  <cp:revision>2</cp:revision>
  <dcterms:created xsi:type="dcterms:W3CDTF">2021-12-07T08:04:00Z</dcterms:created>
  <dcterms:modified xsi:type="dcterms:W3CDTF">2021-12-07T08:04:00Z</dcterms:modified>
</cp:coreProperties>
</file>