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114"/>
      </w:tblGrid>
      <w:tr w:rsidR="002F23F5" w:rsidRPr="00EB0E43" w14:paraId="199D81BD" w14:textId="77777777" w:rsidTr="002F23F5">
        <w:tc>
          <w:tcPr>
            <w:tcW w:w="5665" w:type="dxa"/>
            <w:hideMark/>
          </w:tcPr>
          <w:p w14:paraId="60079C8A" w14:textId="3A3E3514" w:rsidR="002F23F5" w:rsidRPr="00EB0E43" w:rsidRDefault="002F23F5" w:rsidP="00EB0E43">
            <w:pPr>
              <w:rPr>
                <w:rFonts w:asciiTheme="minorHAnsi" w:hAnsiTheme="minorHAnsi" w:cstheme="minorHAnsi"/>
                <w:b/>
                <w:sz w:val="24"/>
                <w:szCs w:val="24"/>
              </w:rPr>
            </w:pPr>
            <w:bookmarkStart w:id="0" w:name="_Hlk85798270"/>
            <w:r w:rsidRPr="00EB0E43">
              <w:rPr>
                <w:rFonts w:asciiTheme="minorHAnsi" w:hAnsiTheme="minorHAnsi" w:cstheme="minorHAnsi"/>
                <w:noProof/>
              </w:rPr>
              <w:drawing>
                <wp:anchor distT="0" distB="0" distL="114935" distR="114935" simplePos="0" relativeHeight="251665408" behindDoc="1" locked="0" layoutInCell="1" allowOverlap="1" wp14:anchorId="31247E22" wp14:editId="5F6B80EF">
                  <wp:simplePos x="0" y="0"/>
                  <wp:positionH relativeFrom="column">
                    <wp:posOffset>48260</wp:posOffset>
                  </wp:positionH>
                  <wp:positionV relativeFrom="paragraph">
                    <wp:posOffset>0</wp:posOffset>
                  </wp:positionV>
                  <wp:extent cx="885190" cy="901065"/>
                  <wp:effectExtent l="0" t="0" r="0" b="0"/>
                  <wp:wrapTopAndBottom/>
                  <wp:docPr id="11" name="Εικόνα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901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B0E43">
              <w:rPr>
                <w:rFonts w:asciiTheme="minorHAnsi" w:hAnsiTheme="minorHAnsi" w:cstheme="minorHAnsi"/>
                <w:b/>
                <w:sz w:val="24"/>
                <w:szCs w:val="24"/>
              </w:rPr>
              <w:t>ΕΛΛΗΝΙΚΗ ΔΗΜΟΚΡΑΤΙΑ</w:t>
            </w:r>
          </w:p>
        </w:tc>
        <w:tc>
          <w:tcPr>
            <w:tcW w:w="3114" w:type="dxa"/>
          </w:tcPr>
          <w:p w14:paraId="1F0D5132" w14:textId="77777777" w:rsidR="002F23F5" w:rsidRPr="00EB0E43" w:rsidRDefault="002F23F5" w:rsidP="00EB0E43">
            <w:pPr>
              <w:rPr>
                <w:rFonts w:asciiTheme="minorHAnsi" w:hAnsiTheme="minorHAnsi" w:cstheme="minorHAnsi"/>
                <w:noProof/>
                <w:sz w:val="24"/>
                <w:szCs w:val="24"/>
              </w:rPr>
            </w:pPr>
          </w:p>
          <w:p w14:paraId="5CF0B6B1" w14:textId="77777777" w:rsidR="002F23F5" w:rsidRPr="00EB0E43" w:rsidRDefault="002F23F5" w:rsidP="00EB0E43">
            <w:pPr>
              <w:rPr>
                <w:rFonts w:asciiTheme="minorHAnsi" w:hAnsiTheme="minorHAnsi" w:cstheme="minorHAnsi"/>
                <w:noProof/>
                <w:sz w:val="24"/>
                <w:szCs w:val="24"/>
              </w:rPr>
            </w:pPr>
          </w:p>
        </w:tc>
      </w:tr>
      <w:tr w:rsidR="002F23F5" w:rsidRPr="00EB0E43" w14:paraId="26C7DC0A" w14:textId="77777777" w:rsidTr="002F23F5">
        <w:tc>
          <w:tcPr>
            <w:tcW w:w="5665" w:type="dxa"/>
            <w:hideMark/>
          </w:tcPr>
          <w:p w14:paraId="4A86F68B" w14:textId="77777777" w:rsidR="002F23F5" w:rsidRPr="00EB0E43" w:rsidRDefault="002F23F5" w:rsidP="00EB0E43">
            <w:pPr>
              <w:rPr>
                <w:rFonts w:asciiTheme="minorHAnsi" w:hAnsiTheme="minorHAnsi" w:cstheme="minorHAnsi"/>
                <w:b/>
                <w:sz w:val="24"/>
                <w:szCs w:val="24"/>
              </w:rPr>
            </w:pPr>
            <w:r w:rsidRPr="00EB0E43">
              <w:rPr>
                <w:rFonts w:asciiTheme="minorHAnsi" w:hAnsiTheme="minorHAnsi" w:cstheme="minorHAnsi"/>
                <w:b/>
                <w:sz w:val="24"/>
                <w:szCs w:val="24"/>
              </w:rPr>
              <w:t>ΝΟΜΟΣ ΑΤΤΙΚΗΣ</w:t>
            </w:r>
          </w:p>
        </w:tc>
        <w:tc>
          <w:tcPr>
            <w:tcW w:w="3114" w:type="dxa"/>
          </w:tcPr>
          <w:p w14:paraId="36AD05E4" w14:textId="77777777" w:rsidR="002F23F5" w:rsidRPr="00EB0E43" w:rsidRDefault="002F23F5" w:rsidP="00EB0E43">
            <w:pPr>
              <w:rPr>
                <w:rFonts w:asciiTheme="minorHAnsi" w:hAnsiTheme="minorHAnsi" w:cstheme="minorHAnsi"/>
                <w:b/>
                <w:sz w:val="24"/>
                <w:szCs w:val="24"/>
              </w:rPr>
            </w:pPr>
          </w:p>
        </w:tc>
      </w:tr>
      <w:tr w:rsidR="002F23F5" w:rsidRPr="00EB0E43" w14:paraId="6F49A12C" w14:textId="77777777" w:rsidTr="002F23F5">
        <w:tc>
          <w:tcPr>
            <w:tcW w:w="5665" w:type="dxa"/>
            <w:hideMark/>
          </w:tcPr>
          <w:p w14:paraId="5C5127CD" w14:textId="77777777" w:rsidR="002F23F5" w:rsidRPr="00EB0E43" w:rsidRDefault="002F23F5" w:rsidP="00EB0E43">
            <w:pPr>
              <w:rPr>
                <w:rFonts w:asciiTheme="minorHAnsi" w:hAnsiTheme="minorHAnsi" w:cstheme="minorHAnsi"/>
                <w:b/>
                <w:sz w:val="24"/>
                <w:szCs w:val="24"/>
              </w:rPr>
            </w:pPr>
            <w:r w:rsidRPr="00EB0E43">
              <w:rPr>
                <w:rFonts w:asciiTheme="minorHAnsi" w:hAnsiTheme="minorHAnsi" w:cstheme="minorHAnsi"/>
                <w:b/>
                <w:sz w:val="24"/>
                <w:szCs w:val="24"/>
              </w:rPr>
              <w:t>ΔΗΜΟΣ ΠΕΝΤΕΛΗΣ</w:t>
            </w:r>
          </w:p>
        </w:tc>
        <w:tc>
          <w:tcPr>
            <w:tcW w:w="3114" w:type="dxa"/>
          </w:tcPr>
          <w:p w14:paraId="3070B7D8" w14:textId="77777777" w:rsidR="002F23F5" w:rsidRPr="00EB0E43" w:rsidRDefault="002F23F5" w:rsidP="00EB0E43">
            <w:pPr>
              <w:rPr>
                <w:rFonts w:asciiTheme="minorHAnsi" w:hAnsiTheme="minorHAnsi" w:cstheme="minorHAnsi"/>
                <w:b/>
                <w:sz w:val="24"/>
                <w:szCs w:val="24"/>
              </w:rPr>
            </w:pPr>
          </w:p>
        </w:tc>
      </w:tr>
      <w:tr w:rsidR="002F23F5" w:rsidRPr="00EB0E43" w14:paraId="76ACA325" w14:textId="77777777" w:rsidTr="002F23F5">
        <w:tc>
          <w:tcPr>
            <w:tcW w:w="5665" w:type="dxa"/>
            <w:hideMark/>
          </w:tcPr>
          <w:p w14:paraId="76B90EAA" w14:textId="77777777" w:rsidR="002F23F5" w:rsidRPr="00EB0E43" w:rsidRDefault="002F23F5" w:rsidP="00EB0E43">
            <w:pPr>
              <w:rPr>
                <w:rFonts w:asciiTheme="minorHAnsi" w:hAnsiTheme="minorHAnsi" w:cstheme="minorHAnsi"/>
                <w:b/>
                <w:sz w:val="24"/>
                <w:szCs w:val="24"/>
              </w:rPr>
            </w:pPr>
            <w:r w:rsidRPr="00EB0E43">
              <w:rPr>
                <w:rFonts w:asciiTheme="minorHAnsi" w:hAnsiTheme="minorHAnsi" w:cstheme="minorHAnsi"/>
                <w:b/>
                <w:sz w:val="24"/>
                <w:szCs w:val="24"/>
              </w:rPr>
              <w:t>ΔΙΕΥΘΥΝΣΗ ΔΙΟΙΚΗΤΙΚΗΣ ΥΠΟΣΤΗΡΙΞΗΣ</w:t>
            </w:r>
          </w:p>
        </w:tc>
        <w:tc>
          <w:tcPr>
            <w:tcW w:w="3114" w:type="dxa"/>
          </w:tcPr>
          <w:p w14:paraId="34748F5D" w14:textId="77777777" w:rsidR="002F23F5" w:rsidRPr="00EB0E43" w:rsidRDefault="002F23F5" w:rsidP="00EB0E43">
            <w:pPr>
              <w:rPr>
                <w:rFonts w:asciiTheme="minorHAnsi" w:hAnsiTheme="minorHAnsi" w:cstheme="minorHAnsi"/>
                <w:b/>
                <w:sz w:val="24"/>
                <w:szCs w:val="24"/>
              </w:rPr>
            </w:pPr>
          </w:p>
        </w:tc>
      </w:tr>
      <w:tr w:rsidR="002F23F5" w:rsidRPr="00EB0E43" w14:paraId="31752587" w14:textId="77777777" w:rsidTr="002F23F5">
        <w:tc>
          <w:tcPr>
            <w:tcW w:w="5665" w:type="dxa"/>
            <w:hideMark/>
          </w:tcPr>
          <w:p w14:paraId="57FBC3C4" w14:textId="77777777" w:rsidR="002F23F5" w:rsidRPr="00EB0E43" w:rsidRDefault="002F23F5" w:rsidP="00EB0E43">
            <w:pPr>
              <w:rPr>
                <w:rFonts w:asciiTheme="minorHAnsi" w:hAnsiTheme="minorHAnsi" w:cstheme="minorHAnsi"/>
                <w:b/>
                <w:sz w:val="24"/>
                <w:szCs w:val="24"/>
              </w:rPr>
            </w:pPr>
            <w:r w:rsidRPr="00EB0E43">
              <w:rPr>
                <w:rFonts w:asciiTheme="minorHAnsi" w:hAnsiTheme="minorHAnsi" w:cstheme="minorHAnsi"/>
                <w:b/>
                <w:sz w:val="24"/>
                <w:szCs w:val="24"/>
              </w:rPr>
              <w:t xml:space="preserve">ΥΠΟΔΟΜΩΝ, ΚΑΘΑΡΙΟΤΗΤΑΣ ΚΑΙ ΠΡΑΣΙΝΟΥ </w:t>
            </w:r>
          </w:p>
        </w:tc>
        <w:tc>
          <w:tcPr>
            <w:tcW w:w="3114" w:type="dxa"/>
          </w:tcPr>
          <w:p w14:paraId="709223D2" w14:textId="77777777" w:rsidR="002F23F5" w:rsidRPr="00EB0E43" w:rsidRDefault="002F23F5" w:rsidP="00EB0E43">
            <w:pPr>
              <w:rPr>
                <w:rFonts w:asciiTheme="minorHAnsi" w:hAnsiTheme="minorHAnsi" w:cstheme="minorHAnsi"/>
                <w:b/>
                <w:sz w:val="24"/>
                <w:szCs w:val="24"/>
              </w:rPr>
            </w:pPr>
          </w:p>
        </w:tc>
      </w:tr>
      <w:bookmarkEnd w:id="0"/>
    </w:tbl>
    <w:p w14:paraId="353AC871" w14:textId="7AE1C455" w:rsidR="002F23F5" w:rsidRPr="00EB0E43" w:rsidRDefault="002F23F5" w:rsidP="002F23F5">
      <w:pPr>
        <w:spacing w:after="120" w:line="276" w:lineRule="auto"/>
        <w:jc w:val="center"/>
        <w:rPr>
          <w:rFonts w:asciiTheme="minorHAnsi" w:hAnsiTheme="minorHAnsi" w:cstheme="minorHAnsi"/>
          <w:b/>
          <w:bCs/>
        </w:rPr>
      </w:pPr>
    </w:p>
    <w:p w14:paraId="4235EE62" w14:textId="77777777" w:rsidR="002F23F5" w:rsidRPr="00EB0E43" w:rsidRDefault="002F23F5" w:rsidP="002F23F5">
      <w:pPr>
        <w:spacing w:after="120" w:line="276" w:lineRule="auto"/>
        <w:jc w:val="center"/>
        <w:rPr>
          <w:rFonts w:asciiTheme="minorHAnsi" w:hAnsiTheme="minorHAnsi" w:cstheme="minorHAnsi"/>
          <w:b/>
          <w:bCs/>
        </w:rPr>
      </w:pPr>
    </w:p>
    <w:p w14:paraId="0D52C207" w14:textId="5010F2AD" w:rsidR="002F23F5" w:rsidRPr="00EB0E43" w:rsidRDefault="002F23F5" w:rsidP="002F23F5">
      <w:pPr>
        <w:spacing w:after="120" w:line="276" w:lineRule="auto"/>
        <w:jc w:val="center"/>
        <w:rPr>
          <w:rFonts w:asciiTheme="minorHAnsi" w:hAnsiTheme="minorHAnsi" w:cstheme="minorHAnsi"/>
          <w:b/>
          <w:bCs/>
        </w:rPr>
      </w:pPr>
      <w:r w:rsidRPr="00EB0E43">
        <w:rPr>
          <w:rFonts w:asciiTheme="minorHAnsi" w:hAnsiTheme="minorHAnsi" w:cstheme="minorHAnsi"/>
          <w:b/>
          <w:bCs/>
        </w:rPr>
        <w:t>ΜΕΛΕΤΗ ΠΑΡΟΧΗΣ ΥΠΗΡΕΣΙΑΣ</w:t>
      </w:r>
    </w:p>
    <w:p w14:paraId="6AA0737B" w14:textId="77777777" w:rsidR="002F23F5" w:rsidRPr="00EB0E43" w:rsidRDefault="002F23F5" w:rsidP="002F23F5">
      <w:pPr>
        <w:jc w:val="center"/>
        <w:rPr>
          <w:rFonts w:asciiTheme="minorHAnsi" w:hAnsiTheme="minorHAnsi" w:cstheme="minorHAnsi"/>
          <w:lang w:eastAsia="en-US"/>
        </w:rPr>
      </w:pPr>
    </w:p>
    <w:p w14:paraId="287B1CF0" w14:textId="6D6D7B99" w:rsidR="002F23F5" w:rsidRPr="00EB0E43" w:rsidRDefault="002F23F5" w:rsidP="002F23F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lang w:eastAsia="en-US"/>
        </w:rPr>
      </w:pPr>
    </w:p>
    <w:p w14:paraId="1C2B9AD7" w14:textId="77777777" w:rsidR="002F23F5" w:rsidRPr="00EB0E43" w:rsidRDefault="002F23F5" w:rsidP="002F23F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lang w:eastAsia="en-US"/>
        </w:rPr>
      </w:pPr>
    </w:p>
    <w:p w14:paraId="1611E235" w14:textId="77777777" w:rsidR="002F23F5" w:rsidRPr="00EB0E43" w:rsidRDefault="002F23F5" w:rsidP="002F23F5">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bCs/>
          <w:lang w:eastAsia="en-US"/>
        </w:rPr>
      </w:pPr>
      <w:r w:rsidRPr="00EB0E43">
        <w:rPr>
          <w:rFonts w:asciiTheme="minorHAnsi" w:hAnsiTheme="minorHAnsi" w:cstheme="minorHAnsi"/>
          <w:b/>
          <w:bCs/>
        </w:rPr>
        <w:t>«</w:t>
      </w:r>
      <w:r w:rsidRPr="00EB0E43">
        <w:rPr>
          <w:rFonts w:asciiTheme="minorHAnsi" w:eastAsia="Calibri" w:hAnsiTheme="minorHAnsi" w:cstheme="minorHAnsi"/>
          <w:b/>
          <w:lang w:eastAsia="en-US"/>
        </w:rPr>
        <w:t xml:space="preserve">Υπηρεσία τοποθέτησης ειδικών κάδων για συλλογή αποβλήτων από χαρτί, μεταφοράς, διαχείρισης &amp; τελικής διάθεσης  προς ανακύκλωση σε </w:t>
      </w:r>
      <w:proofErr w:type="spellStart"/>
      <w:r w:rsidRPr="00EB0E43">
        <w:rPr>
          <w:rFonts w:asciiTheme="minorHAnsi" w:eastAsia="Calibri" w:hAnsiTheme="minorHAnsi" w:cstheme="minorHAnsi"/>
          <w:b/>
          <w:lang w:eastAsia="en-US"/>
        </w:rPr>
        <w:t>αδειοδοτημένο</w:t>
      </w:r>
      <w:proofErr w:type="spellEnd"/>
      <w:r w:rsidRPr="00EB0E43">
        <w:rPr>
          <w:rFonts w:asciiTheme="minorHAnsi" w:eastAsia="Calibri" w:hAnsiTheme="minorHAnsi" w:cstheme="minorHAnsi"/>
          <w:b/>
          <w:lang w:eastAsia="en-US"/>
        </w:rPr>
        <w:t xml:space="preserve"> Κέντρο Διαλογής, αποβλήτων από χαρτί</w:t>
      </w:r>
      <w:r w:rsidRPr="00EB0E43">
        <w:rPr>
          <w:rFonts w:asciiTheme="minorHAnsi" w:hAnsiTheme="minorHAnsi" w:cstheme="minorHAnsi"/>
          <w:b/>
          <w:bCs/>
        </w:rPr>
        <w:t xml:space="preserve">» </w:t>
      </w:r>
    </w:p>
    <w:p w14:paraId="471FB583" w14:textId="7678BA01" w:rsidR="002F23F5" w:rsidRPr="00EB0E43" w:rsidRDefault="00E51BED" w:rsidP="002F23F5">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bCs/>
          <w:lang w:eastAsia="en-US"/>
        </w:rPr>
      </w:pPr>
      <w:r w:rsidRPr="00EB0E43">
        <w:rPr>
          <w:rFonts w:asciiTheme="minorHAnsi" w:eastAsia="Calibri" w:hAnsiTheme="minorHAnsi" w:cstheme="minorHAnsi"/>
          <w:b/>
          <w:bCs/>
          <w:lang w:eastAsia="en-US"/>
        </w:rPr>
        <w:t xml:space="preserve">Α.Μ. </w:t>
      </w:r>
      <w:r w:rsidR="00593D07" w:rsidRPr="00EB0E43">
        <w:rPr>
          <w:rFonts w:asciiTheme="minorHAnsi" w:eastAsia="Calibri" w:hAnsiTheme="minorHAnsi" w:cstheme="minorHAnsi"/>
          <w:b/>
          <w:bCs/>
          <w:lang w:eastAsia="en-US"/>
        </w:rPr>
        <w:t>21/2021</w:t>
      </w:r>
    </w:p>
    <w:p w14:paraId="6AF2532B" w14:textId="77777777" w:rsidR="002F23F5" w:rsidRPr="00EB0E43" w:rsidRDefault="002F23F5" w:rsidP="002F23F5">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bCs/>
          <w:lang w:eastAsia="en-US"/>
        </w:rPr>
      </w:pPr>
    </w:p>
    <w:p w14:paraId="26834D84" w14:textId="77777777" w:rsidR="002F23F5" w:rsidRPr="00EB0E43" w:rsidRDefault="002F23F5" w:rsidP="002F23F5">
      <w:pPr>
        <w:ind w:left="2268" w:hanging="2268"/>
        <w:rPr>
          <w:rFonts w:asciiTheme="minorHAnsi" w:hAnsiTheme="minorHAnsi" w:cstheme="minorHAnsi"/>
          <w:b/>
          <w:u w:val="single"/>
          <w:lang w:eastAsia="en-US"/>
        </w:rPr>
      </w:pPr>
    </w:p>
    <w:p w14:paraId="0CD28C5E" w14:textId="2F7E582C" w:rsidR="00B24FD6" w:rsidRPr="00B24FD6" w:rsidRDefault="00B24FD6" w:rsidP="00B24FD6">
      <w:pPr>
        <w:jc w:val="center"/>
        <w:rPr>
          <w:rFonts w:asciiTheme="minorHAnsi" w:hAnsiTheme="minorHAnsi" w:cstheme="minorHAnsi"/>
          <w:b/>
          <w:bCs/>
          <w:lang w:eastAsia="en-US"/>
        </w:rPr>
      </w:pPr>
      <w:r w:rsidRPr="00B24FD6">
        <w:rPr>
          <w:rFonts w:asciiTheme="minorHAnsi" w:hAnsiTheme="minorHAnsi" w:cstheme="minorHAnsi"/>
          <w:b/>
          <w:bCs/>
          <w:lang w:eastAsia="en-US"/>
        </w:rPr>
        <w:t xml:space="preserve">ΠΟΛΥΕΤΗΣ ΣΥΜΒΑΣΗ: </w:t>
      </w:r>
    </w:p>
    <w:p w14:paraId="045FBAC2" w14:textId="2D9E726E" w:rsidR="00B24FD6" w:rsidRPr="00B24FD6" w:rsidRDefault="00B24FD6" w:rsidP="00B24FD6">
      <w:pPr>
        <w:jc w:val="center"/>
        <w:rPr>
          <w:rFonts w:asciiTheme="minorHAnsi" w:hAnsiTheme="minorHAnsi" w:cstheme="minorHAnsi"/>
          <w:b/>
          <w:bCs/>
          <w:lang w:eastAsia="en-US"/>
        </w:rPr>
      </w:pPr>
      <w:r w:rsidRPr="00B24FD6">
        <w:rPr>
          <w:rFonts w:asciiTheme="minorHAnsi" w:hAnsiTheme="minorHAnsi" w:cstheme="minorHAnsi"/>
          <w:b/>
          <w:bCs/>
          <w:lang w:eastAsia="en-US"/>
        </w:rPr>
        <w:t>Εκτιμώμενη διάρκεια: 2021 –202</w:t>
      </w:r>
      <w:r w:rsidR="00CF22B6">
        <w:rPr>
          <w:rFonts w:asciiTheme="minorHAnsi" w:hAnsiTheme="minorHAnsi" w:cstheme="minorHAnsi"/>
          <w:b/>
          <w:bCs/>
          <w:lang w:eastAsia="en-US"/>
        </w:rPr>
        <w:t>5</w:t>
      </w:r>
    </w:p>
    <w:p w14:paraId="16417C26" w14:textId="77777777" w:rsidR="002F23F5" w:rsidRPr="00B24FD6" w:rsidRDefault="002F23F5" w:rsidP="002F23F5">
      <w:pPr>
        <w:jc w:val="center"/>
        <w:rPr>
          <w:rFonts w:asciiTheme="minorHAnsi" w:hAnsiTheme="minorHAnsi" w:cstheme="minorHAnsi"/>
          <w:b/>
          <w:bCs/>
          <w:lang w:eastAsia="en-US"/>
        </w:rPr>
      </w:pPr>
    </w:p>
    <w:tbl>
      <w:tblPr>
        <w:tblStyle w:val="a5"/>
        <w:tblW w:w="9250" w:type="dxa"/>
        <w:tblInd w:w="-245" w:type="dxa"/>
        <w:tblLayout w:type="fixed"/>
        <w:tblLook w:val="04A0" w:firstRow="1" w:lastRow="0" w:firstColumn="1" w:lastColumn="0" w:noHBand="0" w:noVBand="1"/>
      </w:tblPr>
      <w:tblGrid>
        <w:gridCol w:w="6761"/>
        <w:gridCol w:w="2489"/>
      </w:tblGrid>
      <w:tr w:rsidR="00CF22B6" w:rsidRPr="00EB0E43" w14:paraId="547C7DF5" w14:textId="77777777" w:rsidTr="008368ED">
        <w:trPr>
          <w:trHeight w:val="567"/>
        </w:trPr>
        <w:tc>
          <w:tcPr>
            <w:tcW w:w="6761" w:type="dxa"/>
            <w:shd w:val="clear" w:color="auto" w:fill="FBE4D5" w:themeFill="accent2" w:themeFillTint="33"/>
            <w:vAlign w:val="center"/>
          </w:tcPr>
          <w:p w14:paraId="0041BF39" w14:textId="6AD02C8D" w:rsidR="00CF22B6" w:rsidRPr="00F82ADE" w:rsidRDefault="00CF22B6" w:rsidP="00CF22B6">
            <w:pPr>
              <w:keepNext/>
              <w:tabs>
                <w:tab w:val="left" w:pos="-142"/>
              </w:tabs>
              <w:spacing w:before="60" w:line="320" w:lineRule="atLeast"/>
              <w:jc w:val="right"/>
              <w:outlineLvl w:val="5"/>
              <w:rPr>
                <w:rFonts w:asciiTheme="minorHAnsi" w:hAnsiTheme="minorHAnsi" w:cstheme="minorHAnsi"/>
                <w:b/>
                <w:sz w:val="24"/>
                <w:szCs w:val="24"/>
              </w:rPr>
            </w:pPr>
            <w:r w:rsidRPr="00F82ADE">
              <w:rPr>
                <w:rFonts w:asciiTheme="minorHAnsi" w:hAnsiTheme="minorHAnsi" w:cstheme="minorHAnsi"/>
                <w:b/>
                <w:sz w:val="24"/>
                <w:szCs w:val="24"/>
              </w:rPr>
              <w:t>ΣΥΝΟΛΙΚΗ ΑΞΙΑ ΧΩΡΙΣ ΦΠΑ</w:t>
            </w:r>
          </w:p>
        </w:tc>
        <w:tc>
          <w:tcPr>
            <w:tcW w:w="2489" w:type="dxa"/>
            <w:shd w:val="clear" w:color="auto" w:fill="FBE4D5" w:themeFill="accent2" w:themeFillTint="33"/>
            <w:vAlign w:val="center"/>
          </w:tcPr>
          <w:p w14:paraId="75518C33" w14:textId="147E6C68" w:rsidR="00CF22B6" w:rsidRPr="00F82ADE" w:rsidRDefault="008368ED" w:rsidP="00CF22B6">
            <w:pPr>
              <w:keepNext/>
              <w:tabs>
                <w:tab w:val="left" w:pos="-142"/>
              </w:tabs>
              <w:spacing w:before="60" w:line="320" w:lineRule="atLeast"/>
              <w:jc w:val="center"/>
              <w:outlineLvl w:val="5"/>
              <w:rPr>
                <w:rFonts w:asciiTheme="minorHAnsi" w:hAnsiTheme="minorHAnsi" w:cstheme="minorHAnsi"/>
                <w:b/>
                <w:sz w:val="24"/>
                <w:szCs w:val="24"/>
              </w:rPr>
            </w:pPr>
            <w:r>
              <w:rPr>
                <w:rFonts w:asciiTheme="minorHAnsi" w:hAnsiTheme="minorHAnsi" w:cstheme="minorHAnsi"/>
                <w:b/>
                <w:sz w:val="24"/>
                <w:szCs w:val="24"/>
              </w:rPr>
              <w:t>2.050,00€</w:t>
            </w:r>
          </w:p>
        </w:tc>
      </w:tr>
      <w:tr w:rsidR="00CF22B6" w:rsidRPr="00EB0E43" w14:paraId="5A16AAC2" w14:textId="77777777" w:rsidTr="008368ED">
        <w:trPr>
          <w:trHeight w:val="567"/>
        </w:trPr>
        <w:tc>
          <w:tcPr>
            <w:tcW w:w="6761" w:type="dxa"/>
            <w:shd w:val="clear" w:color="auto" w:fill="FBE4D5" w:themeFill="accent2" w:themeFillTint="33"/>
            <w:vAlign w:val="center"/>
          </w:tcPr>
          <w:p w14:paraId="46F90AC7" w14:textId="53985938" w:rsidR="00CF22B6" w:rsidRPr="00F82ADE" w:rsidRDefault="00CF22B6" w:rsidP="00CF22B6">
            <w:pPr>
              <w:keepNext/>
              <w:tabs>
                <w:tab w:val="left" w:pos="-142"/>
              </w:tabs>
              <w:spacing w:before="60" w:line="320" w:lineRule="atLeast"/>
              <w:jc w:val="right"/>
              <w:outlineLvl w:val="5"/>
              <w:rPr>
                <w:rFonts w:asciiTheme="minorHAnsi" w:hAnsiTheme="minorHAnsi" w:cstheme="minorHAnsi"/>
                <w:b/>
                <w:sz w:val="24"/>
                <w:szCs w:val="24"/>
              </w:rPr>
            </w:pPr>
            <w:r w:rsidRPr="00F82ADE">
              <w:rPr>
                <w:rFonts w:asciiTheme="minorHAnsi" w:hAnsiTheme="minorHAnsi" w:cstheme="minorHAnsi"/>
                <w:b/>
                <w:sz w:val="24"/>
                <w:szCs w:val="24"/>
              </w:rPr>
              <w:t>ΑΞΙΑ ΦΠΑ</w:t>
            </w:r>
          </w:p>
        </w:tc>
        <w:tc>
          <w:tcPr>
            <w:tcW w:w="2489" w:type="dxa"/>
            <w:shd w:val="clear" w:color="auto" w:fill="FBE4D5" w:themeFill="accent2" w:themeFillTint="33"/>
            <w:vAlign w:val="center"/>
          </w:tcPr>
          <w:p w14:paraId="5B1F47E9" w14:textId="4DA9B2A3" w:rsidR="00CF22B6" w:rsidRPr="00F82ADE" w:rsidRDefault="008368ED" w:rsidP="00CF22B6">
            <w:pPr>
              <w:keepNext/>
              <w:tabs>
                <w:tab w:val="left" w:pos="-142"/>
              </w:tabs>
              <w:spacing w:before="60" w:line="320" w:lineRule="atLeast"/>
              <w:jc w:val="center"/>
              <w:outlineLvl w:val="5"/>
              <w:rPr>
                <w:rFonts w:asciiTheme="minorHAnsi" w:hAnsiTheme="minorHAnsi" w:cstheme="minorHAnsi"/>
                <w:b/>
                <w:sz w:val="24"/>
                <w:szCs w:val="24"/>
              </w:rPr>
            </w:pPr>
            <w:r>
              <w:rPr>
                <w:rFonts w:asciiTheme="minorHAnsi" w:hAnsiTheme="minorHAnsi" w:cstheme="minorHAnsi"/>
                <w:b/>
                <w:sz w:val="24"/>
                <w:szCs w:val="24"/>
              </w:rPr>
              <w:t>492,00€</w:t>
            </w:r>
          </w:p>
        </w:tc>
      </w:tr>
      <w:tr w:rsidR="00CF22B6" w:rsidRPr="00EB0E43" w14:paraId="7C6CF2D3" w14:textId="77777777" w:rsidTr="008368ED">
        <w:trPr>
          <w:trHeight w:val="567"/>
        </w:trPr>
        <w:tc>
          <w:tcPr>
            <w:tcW w:w="6761" w:type="dxa"/>
            <w:shd w:val="clear" w:color="auto" w:fill="FBE4D5" w:themeFill="accent2" w:themeFillTint="33"/>
            <w:vAlign w:val="center"/>
          </w:tcPr>
          <w:p w14:paraId="32A1AAA5" w14:textId="47EE3BD2" w:rsidR="00CF22B6" w:rsidRPr="00F82ADE" w:rsidRDefault="00CF22B6" w:rsidP="00CF22B6">
            <w:pPr>
              <w:keepNext/>
              <w:tabs>
                <w:tab w:val="left" w:pos="-142"/>
              </w:tabs>
              <w:spacing w:before="60" w:line="320" w:lineRule="atLeast"/>
              <w:jc w:val="right"/>
              <w:outlineLvl w:val="5"/>
              <w:rPr>
                <w:rFonts w:asciiTheme="minorHAnsi" w:hAnsiTheme="minorHAnsi" w:cstheme="minorHAnsi"/>
                <w:b/>
                <w:sz w:val="24"/>
                <w:szCs w:val="24"/>
              </w:rPr>
            </w:pPr>
            <w:r w:rsidRPr="00F82ADE">
              <w:rPr>
                <w:rFonts w:asciiTheme="minorHAnsi" w:hAnsiTheme="minorHAnsi" w:cstheme="minorHAnsi"/>
                <w:b/>
                <w:sz w:val="24"/>
                <w:szCs w:val="24"/>
              </w:rPr>
              <w:t xml:space="preserve">ΓΕΝΙΚΟ ΣΥΝΟΛΟ </w:t>
            </w:r>
          </w:p>
        </w:tc>
        <w:tc>
          <w:tcPr>
            <w:tcW w:w="2489" w:type="dxa"/>
            <w:shd w:val="clear" w:color="auto" w:fill="FBE4D5" w:themeFill="accent2" w:themeFillTint="33"/>
            <w:vAlign w:val="center"/>
          </w:tcPr>
          <w:p w14:paraId="7F1C516E" w14:textId="6DEDE179" w:rsidR="00CF22B6" w:rsidRPr="00F82ADE" w:rsidRDefault="008368ED" w:rsidP="00CF22B6">
            <w:pPr>
              <w:keepNext/>
              <w:tabs>
                <w:tab w:val="left" w:pos="-142"/>
              </w:tabs>
              <w:spacing w:before="60" w:line="320" w:lineRule="atLeast"/>
              <w:jc w:val="center"/>
              <w:outlineLvl w:val="5"/>
              <w:rPr>
                <w:rFonts w:asciiTheme="minorHAnsi" w:hAnsiTheme="minorHAnsi" w:cstheme="minorHAnsi"/>
                <w:b/>
                <w:sz w:val="24"/>
                <w:szCs w:val="24"/>
              </w:rPr>
            </w:pPr>
            <w:r>
              <w:rPr>
                <w:rFonts w:asciiTheme="minorHAnsi" w:hAnsiTheme="minorHAnsi" w:cstheme="minorHAnsi"/>
                <w:b/>
                <w:sz w:val="24"/>
                <w:szCs w:val="24"/>
              </w:rPr>
              <w:t>2.542,00€</w:t>
            </w:r>
          </w:p>
        </w:tc>
      </w:tr>
    </w:tbl>
    <w:p w14:paraId="6944844F" w14:textId="77777777" w:rsidR="002F23F5" w:rsidRPr="00EB0E43" w:rsidRDefault="002F23F5" w:rsidP="002F23F5">
      <w:pPr>
        <w:jc w:val="center"/>
        <w:rPr>
          <w:rFonts w:asciiTheme="minorHAnsi" w:hAnsiTheme="minorHAnsi" w:cstheme="minorHAnsi"/>
          <w:lang w:eastAsia="en-US"/>
        </w:rPr>
      </w:pPr>
    </w:p>
    <w:p w14:paraId="0494C7FC" w14:textId="5B1C068A" w:rsidR="002F23F5" w:rsidRPr="00EB0E43" w:rsidRDefault="00F82ADE" w:rsidP="002F23F5">
      <w:pPr>
        <w:jc w:val="center"/>
        <w:rPr>
          <w:rFonts w:asciiTheme="minorHAnsi" w:hAnsiTheme="minorHAnsi" w:cstheme="minorHAnsi"/>
          <w:b/>
          <w:bCs/>
          <w:color w:val="000000"/>
          <w:lang w:eastAsia="en-US"/>
        </w:rPr>
      </w:pPr>
      <w:r>
        <w:rPr>
          <w:rFonts w:asciiTheme="minorHAnsi" w:hAnsiTheme="minorHAnsi" w:cstheme="minorHAnsi"/>
          <w:b/>
          <w:bCs/>
          <w:lang w:eastAsia="en-US"/>
        </w:rPr>
        <w:t>7</w:t>
      </w:r>
      <w:r w:rsidR="002F23F5" w:rsidRPr="00EB0E43">
        <w:rPr>
          <w:rFonts w:asciiTheme="minorHAnsi" w:hAnsiTheme="minorHAnsi" w:cstheme="minorHAnsi"/>
          <w:b/>
          <w:bCs/>
          <w:lang w:eastAsia="en-US"/>
        </w:rPr>
        <w:t xml:space="preserve">CPV: </w:t>
      </w:r>
      <w:r w:rsidR="002F23F5" w:rsidRPr="00EB0E43">
        <w:rPr>
          <w:rFonts w:asciiTheme="minorHAnsi" w:hAnsiTheme="minorHAnsi" w:cstheme="minorHAnsi"/>
          <w:b/>
          <w:bCs/>
          <w:color w:val="000000"/>
          <w:lang w:eastAsia="en-US"/>
        </w:rPr>
        <w:t>90513000-6</w:t>
      </w:r>
      <w:r w:rsidR="002F23F5" w:rsidRPr="00EB0E43">
        <w:rPr>
          <w:rFonts w:asciiTheme="minorHAnsi" w:hAnsiTheme="minorHAnsi" w:cstheme="minorHAnsi"/>
          <w:b/>
          <w:bCs/>
          <w:color w:val="000000"/>
          <w:lang w:eastAsia="en-US"/>
        </w:rPr>
        <w:tab/>
        <w:t>Υπηρεσίες επεξεργασίας και διάθεσης μη επικίνδυνων απορριμμάτων και αποβλήτων</w:t>
      </w:r>
    </w:p>
    <w:p w14:paraId="5AC8B6A2" w14:textId="77777777" w:rsidR="002F23F5" w:rsidRPr="00EB0E43" w:rsidRDefault="002F23F5" w:rsidP="002F23F5">
      <w:pPr>
        <w:jc w:val="center"/>
        <w:rPr>
          <w:rFonts w:asciiTheme="minorHAnsi" w:hAnsiTheme="minorHAnsi" w:cstheme="minorHAnsi"/>
          <w:b/>
          <w:strike/>
          <w:u w:val="single"/>
          <w:lang w:eastAsia="en-US"/>
        </w:rPr>
      </w:pPr>
    </w:p>
    <w:p w14:paraId="64691149" w14:textId="7DA4CAF6" w:rsidR="002F23F5" w:rsidRDefault="002F23F5" w:rsidP="00BA7488">
      <w:pPr>
        <w:autoSpaceDE w:val="0"/>
        <w:autoSpaceDN w:val="0"/>
        <w:adjustRightInd w:val="0"/>
        <w:ind w:right="-1" w:firstLine="708"/>
        <w:rPr>
          <w:rFonts w:asciiTheme="minorHAnsi" w:eastAsia="Calibri" w:hAnsiTheme="minorHAnsi" w:cstheme="minorHAnsi"/>
          <w:b/>
          <w:noProof/>
        </w:rPr>
      </w:pPr>
    </w:p>
    <w:p w14:paraId="360B3D19" w14:textId="44BB8D5B" w:rsidR="00F82ADE" w:rsidRDefault="00F82ADE" w:rsidP="00BA7488">
      <w:pPr>
        <w:autoSpaceDE w:val="0"/>
        <w:autoSpaceDN w:val="0"/>
        <w:adjustRightInd w:val="0"/>
        <w:ind w:right="-1" w:firstLine="708"/>
        <w:rPr>
          <w:rFonts w:asciiTheme="minorHAnsi" w:eastAsia="Calibri" w:hAnsiTheme="minorHAnsi" w:cstheme="minorHAnsi"/>
          <w:b/>
          <w:noProof/>
        </w:rPr>
      </w:pPr>
    </w:p>
    <w:p w14:paraId="6A2AB419" w14:textId="034C0D56" w:rsidR="008368ED" w:rsidRDefault="008368ED" w:rsidP="00BA7488">
      <w:pPr>
        <w:autoSpaceDE w:val="0"/>
        <w:autoSpaceDN w:val="0"/>
        <w:adjustRightInd w:val="0"/>
        <w:ind w:right="-1" w:firstLine="708"/>
        <w:rPr>
          <w:rFonts w:asciiTheme="minorHAnsi" w:eastAsia="Calibri" w:hAnsiTheme="minorHAnsi" w:cstheme="minorHAnsi"/>
          <w:b/>
          <w:noProof/>
        </w:rPr>
      </w:pPr>
    </w:p>
    <w:p w14:paraId="17A83F16" w14:textId="2C88F43B" w:rsidR="008368ED" w:rsidRDefault="008368ED" w:rsidP="00BA7488">
      <w:pPr>
        <w:autoSpaceDE w:val="0"/>
        <w:autoSpaceDN w:val="0"/>
        <w:adjustRightInd w:val="0"/>
        <w:ind w:right="-1" w:firstLine="708"/>
        <w:rPr>
          <w:rFonts w:asciiTheme="minorHAnsi" w:eastAsia="Calibri" w:hAnsiTheme="minorHAnsi" w:cstheme="minorHAnsi"/>
          <w:b/>
          <w:noProof/>
        </w:rPr>
      </w:pPr>
    </w:p>
    <w:p w14:paraId="1D0E3F9F" w14:textId="77777777" w:rsidR="008368ED" w:rsidRDefault="008368ED" w:rsidP="00BA7488">
      <w:pPr>
        <w:autoSpaceDE w:val="0"/>
        <w:autoSpaceDN w:val="0"/>
        <w:adjustRightInd w:val="0"/>
        <w:ind w:right="-1" w:firstLine="708"/>
        <w:rPr>
          <w:rFonts w:asciiTheme="minorHAnsi" w:eastAsia="Calibri" w:hAnsiTheme="minorHAnsi" w:cstheme="minorHAnsi"/>
          <w:b/>
          <w:noProof/>
        </w:rPr>
      </w:pPr>
    </w:p>
    <w:p w14:paraId="237859DC" w14:textId="77777777" w:rsidR="00F82ADE" w:rsidRPr="00EB0E43" w:rsidRDefault="00F82ADE" w:rsidP="00BA7488">
      <w:pPr>
        <w:autoSpaceDE w:val="0"/>
        <w:autoSpaceDN w:val="0"/>
        <w:adjustRightInd w:val="0"/>
        <w:ind w:right="-1" w:firstLine="708"/>
        <w:rPr>
          <w:rFonts w:asciiTheme="minorHAnsi" w:eastAsia="Calibri" w:hAnsiTheme="minorHAnsi" w:cstheme="minorHAnsi"/>
          <w:b/>
          <w:noProo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681"/>
      </w:tblGrid>
      <w:tr w:rsidR="00E51BED" w:rsidRPr="00EB0E43" w14:paraId="35FFF926" w14:textId="77777777" w:rsidTr="00B734AB">
        <w:tc>
          <w:tcPr>
            <w:tcW w:w="5098" w:type="dxa"/>
          </w:tcPr>
          <w:p w14:paraId="58813635" w14:textId="77777777" w:rsidR="00E51BED" w:rsidRPr="00EB0E43" w:rsidRDefault="00E51BED" w:rsidP="00E51BED">
            <w:pPr>
              <w:rPr>
                <w:rFonts w:asciiTheme="minorHAnsi" w:hAnsiTheme="minorHAnsi" w:cstheme="minorHAnsi"/>
                <w:b/>
                <w:sz w:val="24"/>
                <w:szCs w:val="24"/>
              </w:rPr>
            </w:pPr>
            <w:r w:rsidRPr="00EB0E43">
              <w:rPr>
                <w:rFonts w:asciiTheme="minorHAnsi" w:hAnsiTheme="minorHAnsi" w:cstheme="minorHAnsi"/>
                <w:noProof/>
                <w:lang w:val="en-US" w:eastAsia="en-US"/>
              </w:rPr>
              <w:lastRenderedPageBreak/>
              <w:drawing>
                <wp:anchor distT="0" distB="0" distL="114935" distR="114935" simplePos="0" relativeHeight="251667456" behindDoc="1" locked="0" layoutInCell="1" allowOverlap="1" wp14:anchorId="3AA98A4B" wp14:editId="152B22D6">
                  <wp:simplePos x="0" y="0"/>
                  <wp:positionH relativeFrom="column">
                    <wp:posOffset>48205</wp:posOffset>
                  </wp:positionH>
                  <wp:positionV relativeFrom="paragraph">
                    <wp:posOffset>28</wp:posOffset>
                  </wp:positionV>
                  <wp:extent cx="885190" cy="901065"/>
                  <wp:effectExtent l="0" t="0" r="0" b="0"/>
                  <wp:wrapTopAndBottom/>
                  <wp:docPr id="16"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901065"/>
                          </a:xfrm>
                          <a:prstGeom prst="rect">
                            <a:avLst/>
                          </a:prstGeom>
                          <a:solidFill>
                            <a:srgbClr val="FFFFFF"/>
                          </a:solidFill>
                          <a:ln>
                            <a:noFill/>
                          </a:ln>
                        </pic:spPr>
                      </pic:pic>
                    </a:graphicData>
                  </a:graphic>
                </wp:anchor>
              </w:drawing>
            </w:r>
            <w:r w:rsidRPr="00EB0E43">
              <w:rPr>
                <w:rFonts w:asciiTheme="minorHAnsi" w:hAnsiTheme="minorHAnsi" w:cstheme="minorHAnsi"/>
                <w:b/>
                <w:sz w:val="24"/>
                <w:szCs w:val="24"/>
              </w:rPr>
              <w:t>ΕΛΛΗΝΙΚΗ ΔΗΜΟΚΡΑΤΙΑ</w:t>
            </w:r>
          </w:p>
        </w:tc>
        <w:tc>
          <w:tcPr>
            <w:tcW w:w="3681" w:type="dxa"/>
          </w:tcPr>
          <w:p w14:paraId="700975FA" w14:textId="79A4930C" w:rsidR="00E51BED" w:rsidRPr="00EB0E43" w:rsidRDefault="00E51BED" w:rsidP="00E51BED">
            <w:pPr>
              <w:rPr>
                <w:rFonts w:asciiTheme="minorHAnsi" w:hAnsiTheme="minorHAnsi" w:cstheme="minorHAnsi"/>
                <w:b/>
                <w:noProof/>
                <w:sz w:val="24"/>
                <w:szCs w:val="24"/>
              </w:rPr>
            </w:pPr>
          </w:p>
        </w:tc>
      </w:tr>
      <w:tr w:rsidR="00E51BED" w:rsidRPr="00EB0E43" w14:paraId="20E94A8B" w14:textId="77777777" w:rsidTr="00B734AB">
        <w:tc>
          <w:tcPr>
            <w:tcW w:w="5098" w:type="dxa"/>
          </w:tcPr>
          <w:p w14:paraId="3805EE10" w14:textId="77777777" w:rsidR="00E51BED" w:rsidRPr="00EB0E43" w:rsidRDefault="00E51BED" w:rsidP="00E51BED">
            <w:pPr>
              <w:rPr>
                <w:rFonts w:asciiTheme="minorHAnsi" w:hAnsiTheme="minorHAnsi" w:cstheme="minorHAnsi"/>
                <w:b/>
                <w:sz w:val="24"/>
                <w:szCs w:val="24"/>
              </w:rPr>
            </w:pPr>
            <w:r w:rsidRPr="00EB0E43">
              <w:rPr>
                <w:rFonts w:asciiTheme="minorHAnsi" w:hAnsiTheme="minorHAnsi" w:cstheme="minorHAnsi"/>
                <w:b/>
                <w:sz w:val="24"/>
                <w:szCs w:val="24"/>
              </w:rPr>
              <w:t>ΝΟΜΟΣ ΑΤΤΙΚΗΣ</w:t>
            </w:r>
          </w:p>
        </w:tc>
        <w:tc>
          <w:tcPr>
            <w:tcW w:w="3681" w:type="dxa"/>
          </w:tcPr>
          <w:p w14:paraId="568AABAF" w14:textId="39AA3729" w:rsidR="00E51BED" w:rsidRPr="00EB0E43" w:rsidRDefault="00E51BED" w:rsidP="00E51BED">
            <w:pPr>
              <w:rPr>
                <w:rFonts w:asciiTheme="minorHAnsi" w:hAnsiTheme="minorHAnsi" w:cstheme="minorHAnsi"/>
                <w:sz w:val="24"/>
                <w:szCs w:val="24"/>
              </w:rPr>
            </w:pPr>
          </w:p>
        </w:tc>
      </w:tr>
      <w:tr w:rsidR="00E51BED" w:rsidRPr="00EB0E43" w14:paraId="5578E8F6" w14:textId="77777777" w:rsidTr="00B734AB">
        <w:tc>
          <w:tcPr>
            <w:tcW w:w="5098" w:type="dxa"/>
          </w:tcPr>
          <w:p w14:paraId="30DD748A" w14:textId="77777777" w:rsidR="00E51BED" w:rsidRPr="00EB0E43" w:rsidRDefault="00E51BED" w:rsidP="00E51BED">
            <w:pPr>
              <w:rPr>
                <w:rFonts w:asciiTheme="minorHAnsi" w:hAnsiTheme="minorHAnsi" w:cstheme="minorHAnsi"/>
                <w:b/>
                <w:sz w:val="24"/>
                <w:szCs w:val="24"/>
              </w:rPr>
            </w:pPr>
            <w:r w:rsidRPr="00EB0E43">
              <w:rPr>
                <w:rFonts w:asciiTheme="minorHAnsi" w:hAnsiTheme="minorHAnsi" w:cstheme="minorHAnsi"/>
                <w:b/>
                <w:sz w:val="24"/>
                <w:szCs w:val="24"/>
              </w:rPr>
              <w:t>ΔΗΜΟΣ ΠΕΝΤΕΛΗΣ</w:t>
            </w:r>
          </w:p>
        </w:tc>
        <w:tc>
          <w:tcPr>
            <w:tcW w:w="3681" w:type="dxa"/>
          </w:tcPr>
          <w:p w14:paraId="3ACC94E5" w14:textId="5212E6DA" w:rsidR="00E51BED" w:rsidRPr="00EB0E43" w:rsidRDefault="00E51BED" w:rsidP="00E51BED">
            <w:pPr>
              <w:rPr>
                <w:rFonts w:asciiTheme="minorHAnsi" w:hAnsiTheme="minorHAnsi" w:cstheme="minorHAnsi"/>
                <w:sz w:val="24"/>
                <w:szCs w:val="24"/>
              </w:rPr>
            </w:pPr>
          </w:p>
        </w:tc>
      </w:tr>
      <w:tr w:rsidR="00E51BED" w:rsidRPr="00EB0E43" w14:paraId="54BAC655" w14:textId="77777777" w:rsidTr="00B734AB">
        <w:tc>
          <w:tcPr>
            <w:tcW w:w="5098" w:type="dxa"/>
          </w:tcPr>
          <w:p w14:paraId="1A8E020E" w14:textId="77777777" w:rsidR="00E51BED" w:rsidRPr="00EB0E43" w:rsidRDefault="00E51BED" w:rsidP="00E51BED">
            <w:pPr>
              <w:rPr>
                <w:rFonts w:asciiTheme="minorHAnsi" w:hAnsiTheme="minorHAnsi" w:cstheme="minorHAnsi"/>
                <w:b/>
                <w:sz w:val="24"/>
                <w:szCs w:val="24"/>
              </w:rPr>
            </w:pPr>
            <w:r w:rsidRPr="00EB0E43">
              <w:rPr>
                <w:rFonts w:asciiTheme="minorHAnsi" w:hAnsiTheme="minorHAnsi" w:cstheme="minorHAnsi"/>
                <w:b/>
                <w:sz w:val="24"/>
                <w:szCs w:val="24"/>
              </w:rPr>
              <w:t>ΔΙΕΥΘΥΝΣΗ ΔΙΟΙΚΗΤΙΚΗΣ ΥΠΟΣΤΗΡΙΞΗΣ</w:t>
            </w:r>
          </w:p>
        </w:tc>
        <w:tc>
          <w:tcPr>
            <w:tcW w:w="3681" w:type="dxa"/>
          </w:tcPr>
          <w:p w14:paraId="54F1A103" w14:textId="77777777" w:rsidR="00E51BED" w:rsidRPr="00EB0E43" w:rsidRDefault="00E51BED" w:rsidP="00E51BED">
            <w:pPr>
              <w:rPr>
                <w:rFonts w:asciiTheme="minorHAnsi" w:hAnsiTheme="minorHAnsi" w:cstheme="minorHAnsi"/>
                <w:b/>
                <w:sz w:val="24"/>
                <w:szCs w:val="24"/>
              </w:rPr>
            </w:pPr>
          </w:p>
        </w:tc>
      </w:tr>
      <w:tr w:rsidR="00E51BED" w:rsidRPr="00EB0E43" w14:paraId="64701384" w14:textId="77777777" w:rsidTr="00B734AB">
        <w:tc>
          <w:tcPr>
            <w:tcW w:w="5098" w:type="dxa"/>
          </w:tcPr>
          <w:p w14:paraId="1C578758" w14:textId="77777777" w:rsidR="00E51BED" w:rsidRPr="00EB0E43" w:rsidRDefault="00E51BED" w:rsidP="00E51BED">
            <w:pPr>
              <w:rPr>
                <w:rFonts w:asciiTheme="minorHAnsi" w:hAnsiTheme="minorHAnsi" w:cstheme="minorHAnsi"/>
                <w:b/>
                <w:sz w:val="24"/>
                <w:szCs w:val="24"/>
              </w:rPr>
            </w:pPr>
            <w:r w:rsidRPr="00EB0E43">
              <w:rPr>
                <w:rFonts w:asciiTheme="minorHAnsi" w:hAnsiTheme="minorHAnsi" w:cstheme="minorHAnsi"/>
                <w:b/>
                <w:sz w:val="24"/>
                <w:szCs w:val="24"/>
              </w:rPr>
              <w:t xml:space="preserve">ΥΠΟΔΟΜΩΝ, ΚΑΘΑΡΙΟΤΗΤΑΣ ΚΑΙ ΠΡΑΣΙΝΟΥ </w:t>
            </w:r>
          </w:p>
        </w:tc>
        <w:tc>
          <w:tcPr>
            <w:tcW w:w="3681" w:type="dxa"/>
          </w:tcPr>
          <w:p w14:paraId="64EFF3FD" w14:textId="77777777" w:rsidR="00E51BED" w:rsidRPr="00EB0E43" w:rsidRDefault="00E51BED" w:rsidP="00E51BED">
            <w:pPr>
              <w:rPr>
                <w:rFonts w:asciiTheme="minorHAnsi" w:hAnsiTheme="minorHAnsi" w:cstheme="minorHAnsi"/>
                <w:b/>
                <w:sz w:val="24"/>
                <w:szCs w:val="24"/>
              </w:rPr>
            </w:pPr>
          </w:p>
        </w:tc>
      </w:tr>
    </w:tbl>
    <w:p w14:paraId="23FF8737" w14:textId="7C869B75" w:rsidR="00BA7488" w:rsidRPr="00EB0E43" w:rsidRDefault="00BA7488" w:rsidP="00BA7488">
      <w:pPr>
        <w:rPr>
          <w:rFonts w:asciiTheme="minorHAnsi" w:hAnsiTheme="minorHAnsi" w:cstheme="minorHAnsi"/>
        </w:rPr>
      </w:pPr>
    </w:p>
    <w:p w14:paraId="1CF30BE5" w14:textId="77777777" w:rsidR="00BA7488" w:rsidRPr="00EB0E43" w:rsidRDefault="00BA7488" w:rsidP="001A7E17">
      <w:pPr>
        <w:keepNext/>
        <w:keepLines/>
        <w:numPr>
          <w:ilvl w:val="0"/>
          <w:numId w:val="1"/>
        </w:numPr>
        <w:spacing w:before="200" w:line="276" w:lineRule="auto"/>
        <w:jc w:val="center"/>
        <w:outlineLvl w:val="2"/>
        <w:rPr>
          <w:rFonts w:asciiTheme="minorHAnsi" w:hAnsiTheme="minorHAnsi" w:cstheme="minorHAnsi"/>
          <w:b/>
          <w:bCs/>
          <w:u w:val="single"/>
          <w:lang w:eastAsia="en-US"/>
        </w:rPr>
      </w:pPr>
      <w:r w:rsidRPr="00EB0E43">
        <w:rPr>
          <w:rFonts w:asciiTheme="minorHAnsi" w:hAnsiTheme="minorHAnsi" w:cstheme="minorHAnsi"/>
          <w:b/>
          <w:bCs/>
          <w:u w:val="single"/>
          <w:lang w:eastAsia="en-US"/>
        </w:rPr>
        <w:t>ΤΕΧΝΙΚΗ ΕΚΘΕΣΗ</w:t>
      </w:r>
    </w:p>
    <w:p w14:paraId="331C228A" w14:textId="77777777" w:rsidR="00BA7488" w:rsidRPr="00EB0E43" w:rsidRDefault="00BA7488" w:rsidP="00BA7488">
      <w:pPr>
        <w:spacing w:before="120" w:after="240"/>
        <w:ind w:firstLine="284"/>
        <w:jc w:val="both"/>
        <w:rPr>
          <w:rFonts w:asciiTheme="minorHAnsi" w:eastAsia="Calibri" w:hAnsiTheme="minorHAnsi" w:cstheme="minorHAnsi"/>
          <w:lang w:eastAsia="en-US"/>
        </w:rPr>
      </w:pPr>
      <w:r w:rsidRPr="00EB0E43">
        <w:rPr>
          <w:rFonts w:asciiTheme="minorHAnsi" w:eastAsia="Calibri" w:hAnsiTheme="minorHAnsi" w:cstheme="minorHAnsi"/>
          <w:lang w:eastAsia="en-US"/>
        </w:rPr>
        <w:t>Ο Δήμος Πεντέλης επιδιώκει να μειώσει τα απόβλητα που οδηγεί προς ταφή στο ΧΥΤΑ Φυλής. Ο στόχος αυτός απορρέει από το Εθνικό Σχέδιο Διαχείρισης Αποβλήτων (ΕΣΔΑ) και από το Περιφερειακό Σχέδιο Διαχείρισης Αποβλήτων (ΠΕΣΔΑ) της Αττικής. Για την ικανοποίηση αυτού του στόχου, ο Δήμος μας ήδη εφαρμόζει προγράμματα για την συλλογή και τελική διάθεση των μη επικινδύνων στερεών αποβλήτων τα οποία παράγουν οι δημότες μας, όπως τα βλαστικά απορρίμματα</w:t>
      </w:r>
      <w:r w:rsidR="00A964EF" w:rsidRPr="00EB0E43">
        <w:rPr>
          <w:rFonts w:asciiTheme="minorHAnsi" w:eastAsia="Calibri" w:hAnsiTheme="minorHAnsi" w:cstheme="minorHAnsi"/>
          <w:lang w:eastAsia="en-US"/>
        </w:rPr>
        <w:t>, τα ογκώδη απόβλητα</w:t>
      </w:r>
      <w:r w:rsidRPr="00EB0E43">
        <w:rPr>
          <w:rFonts w:asciiTheme="minorHAnsi" w:eastAsia="Calibri" w:hAnsiTheme="minorHAnsi" w:cstheme="minorHAnsi"/>
          <w:lang w:eastAsia="en-US"/>
        </w:rPr>
        <w:t xml:space="preserve"> και τα Απόβλητα </w:t>
      </w:r>
      <w:r w:rsidRPr="00EB0E43">
        <w:rPr>
          <w:rFonts w:asciiTheme="minorHAnsi" w:hAnsiTheme="minorHAnsi" w:cstheme="minorHAnsi"/>
        </w:rPr>
        <w:t xml:space="preserve">Εκσκαφών, Κατασκευών και </w:t>
      </w:r>
      <w:r w:rsidRPr="00EB0E43">
        <w:rPr>
          <w:rFonts w:asciiTheme="minorHAnsi" w:eastAsia="Calibri" w:hAnsiTheme="minorHAnsi" w:cstheme="minorHAnsi"/>
          <w:lang w:eastAsia="en-US"/>
        </w:rPr>
        <w:t xml:space="preserve">Κατεδαφίσεων. </w:t>
      </w:r>
    </w:p>
    <w:p w14:paraId="5965D382" w14:textId="77777777" w:rsidR="00BA7488" w:rsidRPr="00EB0E43" w:rsidRDefault="00F57CAE" w:rsidP="00F57CAE">
      <w:pPr>
        <w:autoSpaceDE w:val="0"/>
        <w:autoSpaceDN w:val="0"/>
        <w:adjustRightInd w:val="0"/>
        <w:ind w:firstLine="284"/>
        <w:jc w:val="both"/>
        <w:rPr>
          <w:rFonts w:asciiTheme="minorHAnsi" w:eastAsia="Calibri" w:hAnsiTheme="minorHAnsi" w:cstheme="minorHAnsi"/>
          <w:lang w:eastAsia="en-US"/>
        </w:rPr>
      </w:pPr>
      <w:r w:rsidRPr="00EB0E43">
        <w:rPr>
          <w:rFonts w:asciiTheme="minorHAnsi" w:eastAsia="Calibri" w:hAnsiTheme="minorHAnsi" w:cstheme="minorHAnsi"/>
          <w:lang w:eastAsia="en-US"/>
        </w:rPr>
        <w:t>Σύμφωνα με το Εθνικό Σχέδιο Διαχείρισης Αποβλήτων, τα απόβλητα από χαρτί αποτελούν περίπου το 25% των αστικών αποβλήτων, άρα και στο Δήμο Πεντέλης τα απόβλητα από χαρτί είναι</w:t>
      </w:r>
      <w:r w:rsidR="00BA7488" w:rsidRPr="00EB0E43">
        <w:rPr>
          <w:rFonts w:asciiTheme="minorHAnsi" w:eastAsia="Calibri" w:hAnsiTheme="minorHAnsi" w:cstheme="minorHAnsi"/>
          <w:lang w:eastAsia="en-US"/>
        </w:rPr>
        <w:t xml:space="preserve"> μέρος των αποβλήτων του Δήμου όπως πχ </w:t>
      </w:r>
      <w:r w:rsidRPr="00EB0E43">
        <w:rPr>
          <w:rFonts w:asciiTheme="minorHAnsi" w:eastAsia="Calibri" w:hAnsiTheme="minorHAnsi" w:cstheme="minorHAnsi"/>
          <w:lang w:eastAsia="en-US"/>
        </w:rPr>
        <w:t>χαρτόκουτα, εφημερίδες</w:t>
      </w:r>
      <w:r w:rsidR="00BA7488" w:rsidRPr="00EB0E43">
        <w:rPr>
          <w:rFonts w:asciiTheme="minorHAnsi" w:eastAsia="Calibri" w:hAnsiTheme="minorHAnsi" w:cstheme="minorHAnsi"/>
          <w:lang w:eastAsia="en-US"/>
        </w:rPr>
        <w:t>,</w:t>
      </w:r>
      <w:r w:rsidRPr="00EB0E43">
        <w:rPr>
          <w:rFonts w:asciiTheme="minorHAnsi" w:eastAsia="Calibri" w:hAnsiTheme="minorHAnsi" w:cstheme="minorHAnsi"/>
          <w:lang w:eastAsia="en-US"/>
        </w:rPr>
        <w:t xml:space="preserve"> έντυπο χαρτί, κλπ. </w:t>
      </w:r>
      <w:r w:rsidR="00BA7488" w:rsidRPr="00EB0E43">
        <w:rPr>
          <w:rFonts w:asciiTheme="minorHAnsi" w:eastAsia="Calibri" w:hAnsiTheme="minorHAnsi" w:cstheme="minorHAnsi"/>
          <w:lang w:eastAsia="en-US"/>
        </w:rPr>
        <w:t xml:space="preserve">Τα συγκεκριμένα απόβλητα παράγονται καθημερινά από τους δημότες μας που τα εναποθέτουν </w:t>
      </w:r>
      <w:r w:rsidRPr="00EB0E43">
        <w:rPr>
          <w:rFonts w:asciiTheme="minorHAnsi" w:eastAsia="Calibri" w:hAnsiTheme="minorHAnsi" w:cstheme="minorHAnsi"/>
          <w:lang w:eastAsia="en-US"/>
        </w:rPr>
        <w:t>είτε στους κάδους των σύμμεικτων αποβλήτων, είτε σε εκείνους που αφορούν τις συσκευασί</w:t>
      </w:r>
      <w:r w:rsidR="00892556" w:rsidRPr="00EB0E43">
        <w:rPr>
          <w:rFonts w:asciiTheme="minorHAnsi" w:eastAsia="Calibri" w:hAnsiTheme="minorHAnsi" w:cstheme="minorHAnsi"/>
          <w:lang w:eastAsia="en-US"/>
        </w:rPr>
        <w:t>ε</w:t>
      </w:r>
      <w:r w:rsidRPr="00EB0E43">
        <w:rPr>
          <w:rFonts w:asciiTheme="minorHAnsi" w:eastAsia="Calibri" w:hAnsiTheme="minorHAnsi" w:cstheme="minorHAnsi"/>
          <w:lang w:eastAsia="en-US"/>
        </w:rPr>
        <w:t>ς</w:t>
      </w:r>
      <w:r w:rsidR="00892556" w:rsidRPr="00EB0E43">
        <w:rPr>
          <w:rFonts w:asciiTheme="minorHAnsi" w:eastAsia="Calibri" w:hAnsiTheme="minorHAnsi" w:cstheme="minorHAnsi"/>
          <w:lang w:eastAsia="en-US"/>
        </w:rPr>
        <w:t>, δηλαδή τους μπλε κάδους</w:t>
      </w:r>
      <w:r w:rsidRPr="00EB0E43">
        <w:rPr>
          <w:rFonts w:asciiTheme="minorHAnsi" w:eastAsia="Calibri" w:hAnsiTheme="minorHAnsi" w:cstheme="minorHAnsi"/>
          <w:lang w:eastAsia="en-US"/>
        </w:rPr>
        <w:t xml:space="preserve">, που όμως τις περισσότερες φορές δεν τα τοποθετούν εντός του κάδου, αλλά τα αποθέτουν </w:t>
      </w:r>
      <w:r w:rsidR="00BA7488" w:rsidRPr="00EB0E43">
        <w:rPr>
          <w:rFonts w:asciiTheme="minorHAnsi" w:eastAsia="Calibri" w:hAnsiTheme="minorHAnsi" w:cstheme="minorHAnsi"/>
          <w:lang w:eastAsia="en-US"/>
        </w:rPr>
        <w:t xml:space="preserve">στα πεζοδρόμια δίπλα στους κάδους, με αποτέλεσμα </w:t>
      </w:r>
      <w:r w:rsidRPr="00EB0E43">
        <w:rPr>
          <w:rFonts w:asciiTheme="minorHAnsi" w:eastAsia="Calibri" w:hAnsiTheme="minorHAnsi" w:cstheme="minorHAnsi"/>
          <w:lang w:eastAsia="en-US"/>
        </w:rPr>
        <w:t xml:space="preserve">να δημιουργείται κακή εικόνα στην πόλη, αλλά και έλλειψη χώρου στους </w:t>
      </w:r>
      <w:r w:rsidR="00892556" w:rsidRPr="00EB0E43">
        <w:rPr>
          <w:rFonts w:asciiTheme="minorHAnsi" w:eastAsia="Calibri" w:hAnsiTheme="minorHAnsi" w:cstheme="minorHAnsi"/>
          <w:lang w:eastAsia="en-US"/>
        </w:rPr>
        <w:t xml:space="preserve">μπλε </w:t>
      </w:r>
      <w:r w:rsidRPr="00EB0E43">
        <w:rPr>
          <w:rFonts w:asciiTheme="minorHAnsi" w:eastAsia="Calibri" w:hAnsiTheme="minorHAnsi" w:cstheme="minorHAnsi"/>
          <w:lang w:eastAsia="en-US"/>
        </w:rPr>
        <w:t>κάδους για απόρριψη των αποβλήτων συσκευασίας. Δυστυχώς επίσης παρατηρείται ποσότητες χαρτιού να οδηγούνται στον κάδο των σύμμεικτων αποβλήτων.</w:t>
      </w:r>
      <w:r w:rsidR="00BA7488" w:rsidRPr="00EB0E43">
        <w:rPr>
          <w:rFonts w:asciiTheme="minorHAnsi" w:eastAsia="Calibri" w:hAnsiTheme="minorHAnsi" w:cstheme="minorHAnsi"/>
          <w:lang w:eastAsia="en-US"/>
        </w:rPr>
        <w:t xml:space="preserve"> Τα απορρίμματα αυτά συλλέγονται από τις υπηρεσίες του Δήμου και οδηγούνται τελικά στο ΧΥΤΑ Φυλής, επιβαρύνοντας το ΧΥΤΑ</w:t>
      </w:r>
      <w:r w:rsidRPr="00EB0E43">
        <w:rPr>
          <w:rFonts w:asciiTheme="minorHAnsi" w:eastAsia="Calibri" w:hAnsiTheme="minorHAnsi" w:cstheme="minorHAnsi"/>
          <w:lang w:eastAsia="en-US"/>
        </w:rPr>
        <w:t>, αλλά και επιβαρύνοντας οικονομικά το Δήμο μας.</w:t>
      </w:r>
    </w:p>
    <w:p w14:paraId="32701817" w14:textId="77777777" w:rsidR="00892556" w:rsidRPr="00EB0E43" w:rsidRDefault="00892556" w:rsidP="00F57CAE">
      <w:pPr>
        <w:autoSpaceDE w:val="0"/>
        <w:autoSpaceDN w:val="0"/>
        <w:adjustRightInd w:val="0"/>
        <w:ind w:firstLine="284"/>
        <w:jc w:val="both"/>
        <w:rPr>
          <w:rFonts w:asciiTheme="minorHAnsi" w:eastAsia="Calibri" w:hAnsiTheme="minorHAnsi" w:cstheme="minorHAnsi"/>
          <w:lang w:eastAsia="en-US"/>
        </w:rPr>
      </w:pPr>
    </w:p>
    <w:p w14:paraId="1158F97C" w14:textId="77777777" w:rsidR="00892556" w:rsidRPr="00EB0E43" w:rsidRDefault="00892556" w:rsidP="00F57CAE">
      <w:pPr>
        <w:autoSpaceDE w:val="0"/>
        <w:autoSpaceDN w:val="0"/>
        <w:adjustRightInd w:val="0"/>
        <w:ind w:firstLine="284"/>
        <w:jc w:val="both"/>
        <w:rPr>
          <w:rFonts w:asciiTheme="minorHAnsi" w:eastAsia="Calibri" w:hAnsiTheme="minorHAnsi" w:cstheme="minorHAnsi"/>
          <w:lang w:eastAsia="en-US"/>
        </w:rPr>
      </w:pPr>
      <w:r w:rsidRPr="00EB0E43">
        <w:rPr>
          <w:rFonts w:asciiTheme="minorHAnsi" w:eastAsia="Calibri" w:hAnsiTheme="minorHAnsi" w:cstheme="minorHAnsi"/>
          <w:lang w:eastAsia="en-US"/>
        </w:rPr>
        <w:t>Επιπλέον υπάρχει στην πόλη μας έλλειψη μπλε κάδων λόγω του ότι τα απόβλητα χαρτιού καταλαμβάνουν μεγάλο μέρος αυτών, επειδή μάλιστα οι περισσότεροι πολίτες δεν διπλώνουν τα κιβώτια όταν τα απορρίπτουν στους κάδους.</w:t>
      </w:r>
    </w:p>
    <w:p w14:paraId="1D67B655" w14:textId="77777777" w:rsidR="00A964EF" w:rsidRPr="00EB0E43" w:rsidRDefault="00A964EF" w:rsidP="00F57CAE">
      <w:pPr>
        <w:autoSpaceDE w:val="0"/>
        <w:autoSpaceDN w:val="0"/>
        <w:adjustRightInd w:val="0"/>
        <w:ind w:firstLine="284"/>
        <w:jc w:val="both"/>
        <w:rPr>
          <w:rFonts w:asciiTheme="minorHAnsi" w:eastAsia="Calibri" w:hAnsiTheme="minorHAnsi" w:cstheme="minorHAnsi"/>
          <w:lang w:eastAsia="en-US"/>
        </w:rPr>
      </w:pPr>
    </w:p>
    <w:p w14:paraId="2ECA9BC5" w14:textId="77777777" w:rsidR="00A964EF" w:rsidRPr="00EB0E43" w:rsidRDefault="00A964EF" w:rsidP="00F57CAE">
      <w:pPr>
        <w:autoSpaceDE w:val="0"/>
        <w:autoSpaceDN w:val="0"/>
        <w:adjustRightInd w:val="0"/>
        <w:ind w:firstLine="284"/>
        <w:jc w:val="both"/>
        <w:rPr>
          <w:rFonts w:asciiTheme="minorHAnsi" w:eastAsia="Calibri" w:hAnsiTheme="minorHAnsi" w:cstheme="minorHAnsi"/>
          <w:lang w:eastAsia="en-US"/>
        </w:rPr>
      </w:pPr>
      <w:r w:rsidRPr="00EB0E43">
        <w:rPr>
          <w:rFonts w:asciiTheme="minorHAnsi" w:eastAsia="Calibri" w:hAnsiTheme="minorHAnsi" w:cstheme="minorHAnsi"/>
          <w:lang w:eastAsia="en-US"/>
        </w:rPr>
        <w:t>Επιπλέον σύμφωνα με το</w:t>
      </w:r>
      <w:r w:rsidR="001A7E17" w:rsidRPr="00EB0E43">
        <w:rPr>
          <w:rFonts w:asciiTheme="minorHAnsi" w:eastAsia="Calibri" w:hAnsiTheme="minorHAnsi" w:cstheme="minorHAnsi"/>
          <w:lang w:eastAsia="en-US"/>
        </w:rPr>
        <w:t xml:space="preserve"> άρθρο 25 του</w:t>
      </w:r>
      <w:r w:rsidRPr="00EB0E43">
        <w:rPr>
          <w:rFonts w:asciiTheme="minorHAnsi" w:eastAsia="Calibri" w:hAnsiTheme="minorHAnsi" w:cstheme="minorHAnsi"/>
          <w:lang w:eastAsia="en-US"/>
        </w:rPr>
        <w:t xml:space="preserve"> Ν. 4819/21, οι Δήμοι είναι υποχρεωμένοι να εφαρμόσουν την ξεχωριστή συλλογή</w:t>
      </w:r>
      <w:r w:rsidR="001A7E17" w:rsidRPr="00EB0E43">
        <w:rPr>
          <w:rFonts w:asciiTheme="minorHAnsi" w:eastAsia="Calibri" w:hAnsiTheme="minorHAnsi" w:cstheme="minorHAnsi"/>
          <w:lang w:eastAsia="en-US"/>
        </w:rPr>
        <w:t xml:space="preserve"> τεσσάρων ρευμάτων, μεταξύ των οποίων και το χαρτί. </w:t>
      </w:r>
    </w:p>
    <w:p w14:paraId="2DC69395" w14:textId="77777777" w:rsidR="00BA7488" w:rsidRPr="00EB0E43" w:rsidRDefault="00BA7488" w:rsidP="00BA7488">
      <w:pPr>
        <w:autoSpaceDE w:val="0"/>
        <w:autoSpaceDN w:val="0"/>
        <w:adjustRightInd w:val="0"/>
        <w:jc w:val="both"/>
        <w:rPr>
          <w:rFonts w:asciiTheme="minorHAnsi" w:eastAsia="Calibri" w:hAnsiTheme="minorHAnsi" w:cstheme="minorHAnsi"/>
          <w:lang w:eastAsia="en-US"/>
        </w:rPr>
      </w:pPr>
    </w:p>
    <w:p w14:paraId="36188BC1" w14:textId="77777777" w:rsidR="00BA7488" w:rsidRPr="00EB0E43" w:rsidRDefault="00BA7488" w:rsidP="00BA7488">
      <w:pPr>
        <w:spacing w:before="120" w:after="240"/>
        <w:ind w:firstLine="284"/>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Τα απόβλητα </w:t>
      </w:r>
      <w:r w:rsidR="00892556" w:rsidRPr="00EB0E43">
        <w:rPr>
          <w:rFonts w:asciiTheme="minorHAnsi" w:eastAsia="Calibri" w:hAnsiTheme="minorHAnsi" w:cstheme="minorHAnsi"/>
          <w:lang w:eastAsia="en-US"/>
        </w:rPr>
        <w:t xml:space="preserve">από χαρτί μπορούν να ανακυκλωθούν και μετά από </w:t>
      </w:r>
      <w:r w:rsidRPr="00EB0E43">
        <w:rPr>
          <w:rFonts w:asciiTheme="minorHAnsi" w:eastAsia="Calibri" w:hAnsiTheme="minorHAnsi" w:cstheme="minorHAnsi"/>
          <w:lang w:eastAsia="en-US"/>
        </w:rPr>
        <w:t xml:space="preserve">σχετική έρευνα που κάναμε, μπορεί να οδηγηθούν </w:t>
      </w:r>
      <w:r w:rsidR="00892556" w:rsidRPr="00EB0E43">
        <w:rPr>
          <w:rFonts w:asciiTheme="minorHAnsi" w:eastAsia="Calibri" w:hAnsiTheme="minorHAnsi" w:cstheme="minorHAnsi"/>
          <w:lang w:eastAsia="en-US"/>
        </w:rPr>
        <w:t xml:space="preserve">στα Κέντρα Διαλογής Ανακυκλώσιμων Υλικών, ώστε να αξιοποιηθούν και να οδηγηθούν ξανά στην παραγωγή. Η σχετική έρευνα που κάναμε δείχνει ότι υπάρχει τιμή στο χαρτί, τέτοια που θα μπορούσε να καλύψει και ένα μέρος της </w:t>
      </w:r>
      <w:r w:rsidR="00892556" w:rsidRPr="00EB0E43">
        <w:rPr>
          <w:rFonts w:asciiTheme="minorHAnsi" w:eastAsia="Calibri" w:hAnsiTheme="minorHAnsi" w:cstheme="minorHAnsi"/>
          <w:lang w:eastAsia="en-US"/>
        </w:rPr>
        <w:lastRenderedPageBreak/>
        <w:t xml:space="preserve">διαδικασίας συλλογής και επεξεργασίας του χαρτιού. </w:t>
      </w:r>
      <w:r w:rsidRPr="00EB0E43">
        <w:rPr>
          <w:rFonts w:asciiTheme="minorHAnsi" w:eastAsia="Calibri" w:hAnsiTheme="minorHAnsi" w:cstheme="minorHAnsi"/>
          <w:lang w:eastAsia="en-US"/>
        </w:rPr>
        <w:t>Τα οφέλη για το Δήμου μας είναι πολλά και συγκεκριμένα:</w:t>
      </w:r>
    </w:p>
    <w:p w14:paraId="66B62FAC" w14:textId="77777777" w:rsidR="00BA7488" w:rsidRPr="00EB0E43" w:rsidRDefault="00BA7488" w:rsidP="00BA7488">
      <w:pPr>
        <w:pStyle w:val="a3"/>
        <w:numPr>
          <w:ilvl w:val="0"/>
          <w:numId w:val="6"/>
        </w:numPr>
        <w:spacing w:before="120" w:after="240"/>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 xml:space="preserve">Περιβαλλοντικό όφελος, γιατί θα </w:t>
      </w:r>
      <w:r w:rsidR="003A7CA6" w:rsidRPr="00EB0E43">
        <w:rPr>
          <w:rFonts w:asciiTheme="minorHAnsi" w:eastAsia="Calibri" w:hAnsiTheme="minorHAnsi" w:cstheme="minorHAnsi"/>
          <w:sz w:val="24"/>
          <w:szCs w:val="24"/>
          <w:lang w:val="el-GR" w:eastAsia="en-US"/>
        </w:rPr>
        <w:t xml:space="preserve">μπορέσουμε να </w:t>
      </w:r>
      <w:r w:rsidRPr="00EB0E43">
        <w:rPr>
          <w:rFonts w:asciiTheme="minorHAnsi" w:eastAsia="Calibri" w:hAnsiTheme="minorHAnsi" w:cstheme="minorHAnsi"/>
          <w:sz w:val="24"/>
          <w:szCs w:val="24"/>
          <w:lang w:val="el-GR" w:eastAsia="en-US"/>
        </w:rPr>
        <w:t xml:space="preserve">εκτρέψουμε από την ταφή στο ΧΥΤΑ Φυλής </w:t>
      </w:r>
      <w:r w:rsidR="001A7E17" w:rsidRPr="00EB0E43">
        <w:rPr>
          <w:rFonts w:asciiTheme="minorHAnsi" w:eastAsia="Calibri" w:hAnsiTheme="minorHAnsi" w:cstheme="minorHAnsi"/>
          <w:sz w:val="24"/>
          <w:szCs w:val="24"/>
          <w:lang w:val="el-GR" w:eastAsia="en-US"/>
        </w:rPr>
        <w:t>περίπου 1</w:t>
      </w:r>
      <w:r w:rsidRPr="00EB0E43">
        <w:rPr>
          <w:rFonts w:asciiTheme="minorHAnsi" w:eastAsia="Calibri" w:hAnsiTheme="minorHAnsi" w:cstheme="minorHAnsi"/>
          <w:sz w:val="24"/>
          <w:szCs w:val="24"/>
          <w:lang w:val="el-GR" w:eastAsia="en-US"/>
        </w:rPr>
        <w:t>.000 τόνους τέτοιων αποβλήτων ετησίω</w:t>
      </w:r>
      <w:r w:rsidR="00892556" w:rsidRPr="00EB0E43">
        <w:rPr>
          <w:rFonts w:asciiTheme="minorHAnsi" w:eastAsia="Calibri" w:hAnsiTheme="minorHAnsi" w:cstheme="minorHAnsi"/>
          <w:sz w:val="24"/>
          <w:szCs w:val="24"/>
          <w:lang w:val="el-GR" w:eastAsia="en-US"/>
        </w:rPr>
        <w:t>ς</w:t>
      </w:r>
      <w:r w:rsidRPr="00EB0E43">
        <w:rPr>
          <w:rFonts w:asciiTheme="minorHAnsi" w:eastAsia="Calibri" w:hAnsiTheme="minorHAnsi" w:cstheme="minorHAnsi"/>
          <w:sz w:val="24"/>
          <w:szCs w:val="24"/>
          <w:lang w:val="el-GR" w:eastAsia="en-US"/>
        </w:rPr>
        <w:t>.</w:t>
      </w:r>
    </w:p>
    <w:p w14:paraId="764FBB0A" w14:textId="77777777" w:rsidR="00BA7488" w:rsidRPr="00EB0E43" w:rsidRDefault="00BA7488" w:rsidP="00BA7488">
      <w:pPr>
        <w:pStyle w:val="a3"/>
        <w:numPr>
          <w:ilvl w:val="0"/>
          <w:numId w:val="6"/>
        </w:numPr>
        <w:spacing w:before="120" w:after="240"/>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Αύξηση των ποσοστών ανακύκλωσης του Δήμου, γιατί τα απόβλητα αυτά θα λογίζονται σε εκείνα που ανακυκλώνονται</w:t>
      </w:r>
      <w:r w:rsidR="00892556" w:rsidRPr="00EB0E43">
        <w:rPr>
          <w:rFonts w:asciiTheme="minorHAnsi" w:eastAsia="Calibri" w:hAnsiTheme="minorHAnsi" w:cstheme="minorHAnsi"/>
          <w:sz w:val="24"/>
          <w:szCs w:val="24"/>
          <w:lang w:val="el-GR" w:eastAsia="en-US"/>
        </w:rPr>
        <w:t>.</w:t>
      </w:r>
    </w:p>
    <w:p w14:paraId="6BC75B80" w14:textId="77777777" w:rsidR="00892556" w:rsidRPr="00EB0E43" w:rsidRDefault="00BA7488" w:rsidP="00BA7488">
      <w:pPr>
        <w:pStyle w:val="a3"/>
        <w:numPr>
          <w:ilvl w:val="0"/>
          <w:numId w:val="6"/>
        </w:numPr>
        <w:spacing w:before="120" w:after="240"/>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 xml:space="preserve">Οικονομικό όφελος, για το Δήμο μας γιατί το κόστος διάθεσης των συγκεκριμένων αποβλήτων στο ΧΥΤΑ είναι 65 τον τόνο, ενώ με την παρούσα μελέτη </w:t>
      </w:r>
      <w:r w:rsidR="00892556" w:rsidRPr="00EB0E43">
        <w:rPr>
          <w:rFonts w:asciiTheme="minorHAnsi" w:eastAsia="Calibri" w:hAnsiTheme="minorHAnsi" w:cstheme="minorHAnsi"/>
          <w:sz w:val="24"/>
          <w:szCs w:val="24"/>
          <w:lang w:val="el-GR" w:eastAsia="en-US"/>
        </w:rPr>
        <w:t xml:space="preserve">δεν θα υπάρχει ουσιαστικά κόστος για το Δήμο, ενώ το κόστος διάθεσης και μεταφοράς των αποβλήτων που οδηγούνται από το Δήμο Πεντέλης μέσα από τον μπλε κάδο στα Κέντρα Διαλογής, δεν θα υπάρχει για το Δήμο μας. </w:t>
      </w:r>
    </w:p>
    <w:p w14:paraId="5A0E3ADB" w14:textId="77777777" w:rsidR="00BD2E9B" w:rsidRPr="00EB0E43" w:rsidRDefault="00BD2E9B" w:rsidP="00BA7488">
      <w:pPr>
        <w:pStyle w:val="a3"/>
        <w:numPr>
          <w:ilvl w:val="0"/>
          <w:numId w:val="6"/>
        </w:numPr>
        <w:spacing w:before="120" w:after="240"/>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Οικονομικό όφελος για το Δήμο μας από την παροχή των 2</w:t>
      </w:r>
      <w:r w:rsidR="003A7CA6" w:rsidRPr="00EB0E43">
        <w:rPr>
          <w:rFonts w:asciiTheme="minorHAnsi" w:eastAsia="Calibri" w:hAnsiTheme="minorHAnsi" w:cstheme="minorHAnsi"/>
          <w:sz w:val="24"/>
          <w:szCs w:val="24"/>
          <w:lang w:val="el-GR" w:eastAsia="en-US"/>
        </w:rPr>
        <w:t>5</w:t>
      </w:r>
      <w:r w:rsidRPr="00EB0E43">
        <w:rPr>
          <w:rFonts w:asciiTheme="minorHAnsi" w:eastAsia="Calibri" w:hAnsiTheme="minorHAnsi" w:cstheme="minorHAnsi"/>
          <w:sz w:val="24"/>
          <w:szCs w:val="24"/>
          <w:lang w:val="el-GR" w:eastAsia="en-US"/>
        </w:rPr>
        <w:t>0 κάδων για το χαρτί</w:t>
      </w:r>
      <w:r w:rsidR="003A7CA6" w:rsidRPr="00EB0E43">
        <w:rPr>
          <w:rFonts w:asciiTheme="minorHAnsi" w:eastAsia="Calibri" w:hAnsiTheme="minorHAnsi" w:cstheme="minorHAnsi"/>
          <w:sz w:val="24"/>
          <w:szCs w:val="24"/>
          <w:lang w:val="el-GR" w:eastAsia="en-US"/>
        </w:rPr>
        <w:t xml:space="preserve"> και πιθανών επιστροφών αν η αξία του χαρτιού στην αγορά αυξηθεί.</w:t>
      </w:r>
    </w:p>
    <w:p w14:paraId="6EF4B90D" w14:textId="77777777" w:rsidR="00BA7488" w:rsidRPr="00EB0E43" w:rsidRDefault="00892556" w:rsidP="00BA7488">
      <w:pPr>
        <w:pStyle w:val="a3"/>
        <w:numPr>
          <w:ilvl w:val="0"/>
          <w:numId w:val="6"/>
        </w:numPr>
        <w:spacing w:before="120" w:after="240"/>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 xml:space="preserve">Σημειώνεται και το σημαντικό </w:t>
      </w:r>
      <w:r w:rsidR="00BA7488" w:rsidRPr="00EB0E43">
        <w:rPr>
          <w:rFonts w:asciiTheme="minorHAnsi" w:eastAsia="Calibri" w:hAnsiTheme="minorHAnsi" w:cstheme="minorHAnsi"/>
          <w:sz w:val="24"/>
          <w:szCs w:val="24"/>
          <w:lang w:val="el-GR" w:eastAsia="en-US"/>
        </w:rPr>
        <w:t xml:space="preserve">περιβαλλοντικό όφελος είναι μεγαλύτερο διότι ο </w:t>
      </w:r>
      <w:r w:rsidR="003A7CA6" w:rsidRPr="00EB0E43">
        <w:rPr>
          <w:rFonts w:asciiTheme="minorHAnsi" w:eastAsia="Calibri" w:hAnsiTheme="minorHAnsi" w:cstheme="minorHAnsi"/>
          <w:sz w:val="24"/>
          <w:szCs w:val="24"/>
          <w:lang w:val="el-GR" w:eastAsia="en-US"/>
        </w:rPr>
        <w:t>Δ</w:t>
      </w:r>
      <w:r w:rsidR="00BA7488" w:rsidRPr="00EB0E43">
        <w:rPr>
          <w:rFonts w:asciiTheme="minorHAnsi" w:eastAsia="Calibri" w:hAnsiTheme="minorHAnsi" w:cstheme="minorHAnsi"/>
          <w:sz w:val="24"/>
          <w:szCs w:val="24"/>
          <w:lang w:val="el-GR" w:eastAsia="en-US"/>
        </w:rPr>
        <w:t>ήμος δεν θα μεταφέρει με δικά του μέσα και δαπάνες τα συγκεκριμένα απόβλητα σ</w:t>
      </w:r>
      <w:r w:rsidRPr="00EB0E43">
        <w:rPr>
          <w:rFonts w:asciiTheme="minorHAnsi" w:eastAsia="Calibri" w:hAnsiTheme="minorHAnsi" w:cstheme="minorHAnsi"/>
          <w:sz w:val="24"/>
          <w:szCs w:val="24"/>
          <w:lang w:val="el-GR" w:eastAsia="en-US"/>
        </w:rPr>
        <w:t>ε Κέντρο Διαλογής</w:t>
      </w:r>
      <w:r w:rsidR="00BA7488" w:rsidRPr="00EB0E43">
        <w:rPr>
          <w:rFonts w:asciiTheme="minorHAnsi" w:eastAsia="Calibri" w:hAnsiTheme="minorHAnsi" w:cstheme="minorHAnsi"/>
          <w:sz w:val="24"/>
          <w:szCs w:val="24"/>
          <w:lang w:val="el-GR" w:eastAsia="en-US"/>
        </w:rPr>
        <w:t>, αλλά η μεταφορά τους στο χώρο ανακύκλωσης θα είναι πλέον με ευθύνη και δαπάνες του αναδόχου.</w:t>
      </w:r>
    </w:p>
    <w:p w14:paraId="3D6C0B3A" w14:textId="77777777" w:rsidR="00BA7488" w:rsidRPr="00EB0E43" w:rsidRDefault="00BA7488"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Από τα παραπάνω καθίστασαι αναγκαία η σύναψη σύμβασης με εξωτερικό </w:t>
      </w:r>
      <w:r w:rsidR="00BD2E9B" w:rsidRPr="00EB0E43">
        <w:rPr>
          <w:rFonts w:asciiTheme="minorHAnsi" w:eastAsia="Calibri" w:hAnsiTheme="minorHAnsi" w:cstheme="minorHAnsi"/>
          <w:lang w:eastAsia="en-US"/>
        </w:rPr>
        <w:t xml:space="preserve">συνεργάτη </w:t>
      </w:r>
      <w:r w:rsidRPr="00EB0E43">
        <w:rPr>
          <w:rFonts w:asciiTheme="minorHAnsi" w:eastAsia="Calibri" w:hAnsiTheme="minorHAnsi" w:cstheme="minorHAnsi"/>
          <w:lang w:eastAsia="en-US"/>
        </w:rPr>
        <w:t xml:space="preserve">της </w:t>
      </w:r>
      <w:r w:rsidRPr="00EB0E43">
        <w:rPr>
          <w:rFonts w:asciiTheme="minorHAnsi" w:eastAsia="Calibri" w:hAnsiTheme="minorHAnsi" w:cstheme="minorHAnsi"/>
          <w:b/>
          <w:lang w:eastAsia="en-US"/>
        </w:rPr>
        <w:t xml:space="preserve">«Υπηρεσία </w:t>
      </w:r>
      <w:r w:rsidR="00BD2E9B" w:rsidRPr="00EB0E43">
        <w:rPr>
          <w:rFonts w:asciiTheme="minorHAnsi" w:eastAsia="Calibri" w:hAnsiTheme="minorHAnsi" w:cstheme="minorHAnsi"/>
          <w:b/>
          <w:lang w:eastAsia="en-US"/>
        </w:rPr>
        <w:t>τοποθέτησης 2</w:t>
      </w:r>
      <w:r w:rsidR="00583748" w:rsidRPr="00EB0E43">
        <w:rPr>
          <w:rFonts w:asciiTheme="minorHAnsi" w:eastAsia="Calibri" w:hAnsiTheme="minorHAnsi" w:cstheme="minorHAnsi"/>
          <w:b/>
          <w:lang w:eastAsia="en-US"/>
        </w:rPr>
        <w:t>5</w:t>
      </w:r>
      <w:r w:rsidR="00BD2E9B" w:rsidRPr="00EB0E43">
        <w:rPr>
          <w:rFonts w:asciiTheme="minorHAnsi" w:eastAsia="Calibri" w:hAnsiTheme="minorHAnsi" w:cstheme="minorHAnsi"/>
          <w:b/>
          <w:lang w:eastAsia="en-US"/>
        </w:rPr>
        <w:t xml:space="preserve">0 ειδικών κάδων για συλλογή αποβλήτων από χαρτί, </w:t>
      </w:r>
      <w:r w:rsidRPr="00EB0E43">
        <w:rPr>
          <w:rFonts w:asciiTheme="minorHAnsi" w:eastAsia="Calibri" w:hAnsiTheme="minorHAnsi" w:cstheme="minorHAnsi"/>
          <w:b/>
          <w:lang w:eastAsia="en-US"/>
        </w:rPr>
        <w:t xml:space="preserve">μεταφοράς, διαχείρισης &amp; τελικής διάθεσης  προς ανακύκλωση σε </w:t>
      </w:r>
      <w:proofErr w:type="spellStart"/>
      <w:r w:rsidRPr="00EB0E43">
        <w:rPr>
          <w:rFonts w:asciiTheme="minorHAnsi" w:eastAsia="Calibri" w:hAnsiTheme="minorHAnsi" w:cstheme="minorHAnsi"/>
          <w:b/>
          <w:lang w:eastAsia="en-US"/>
        </w:rPr>
        <w:t>αδειοδοτημένο</w:t>
      </w:r>
      <w:proofErr w:type="spellEnd"/>
      <w:r w:rsidRPr="00EB0E43">
        <w:rPr>
          <w:rFonts w:asciiTheme="minorHAnsi" w:eastAsia="Calibri" w:hAnsiTheme="minorHAnsi" w:cstheme="minorHAnsi"/>
          <w:b/>
          <w:lang w:eastAsia="en-US"/>
        </w:rPr>
        <w:t xml:space="preserve"> </w:t>
      </w:r>
      <w:r w:rsidR="00BD2E9B" w:rsidRPr="00EB0E43">
        <w:rPr>
          <w:rFonts w:asciiTheme="minorHAnsi" w:eastAsia="Calibri" w:hAnsiTheme="minorHAnsi" w:cstheme="minorHAnsi"/>
          <w:b/>
          <w:lang w:eastAsia="en-US"/>
        </w:rPr>
        <w:t>Κέντρο Διαλογής, αποβλήτων από χαρτί</w:t>
      </w:r>
      <w:r w:rsidRPr="00EB0E43">
        <w:rPr>
          <w:rFonts w:asciiTheme="minorHAnsi" w:eastAsia="Calibri" w:hAnsiTheme="minorHAnsi" w:cstheme="minorHAnsi"/>
          <w:b/>
          <w:lang w:eastAsia="en-US"/>
        </w:rPr>
        <w:t>»</w:t>
      </w:r>
      <w:r w:rsidRPr="00EB0E43">
        <w:rPr>
          <w:rFonts w:asciiTheme="minorHAnsi" w:eastAsia="Calibri" w:hAnsiTheme="minorHAnsi" w:cstheme="minorHAnsi"/>
          <w:lang w:eastAsia="en-US"/>
        </w:rPr>
        <w:t xml:space="preserve"> ώστε αφενός να εξαλειφθεί για το δήμο μας, ο κίνδυνος δημιουργίας ανθυγιεινών καταστάσεων και ειδικότερα εις βάρος της δημόσιας υγείας και αφετέρου την ταυτόχρονη εξοικονόμηση πόρων.</w:t>
      </w:r>
    </w:p>
    <w:p w14:paraId="74F7924C" w14:textId="77777777" w:rsidR="00BD2E9B" w:rsidRPr="00EB0E43" w:rsidRDefault="00BD2E9B" w:rsidP="00BA7488">
      <w:pPr>
        <w:autoSpaceDE w:val="0"/>
        <w:autoSpaceDN w:val="0"/>
        <w:adjustRightInd w:val="0"/>
        <w:jc w:val="both"/>
        <w:rPr>
          <w:rFonts w:asciiTheme="minorHAnsi" w:eastAsia="Calibri" w:hAnsiTheme="minorHAnsi" w:cstheme="minorHAnsi"/>
          <w:lang w:eastAsia="en-US"/>
        </w:rPr>
      </w:pPr>
    </w:p>
    <w:p w14:paraId="58B472D5" w14:textId="77777777" w:rsidR="00BD2E9B" w:rsidRPr="00EB0E43" w:rsidRDefault="00BA7488"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Η μεταφορά &amp; διαχείριση των κατά τα ανωτέρω περιγραφόμενων αποβλήτων θα πραγματοποιείται με  τον εξής τρόπο:</w:t>
      </w:r>
    </w:p>
    <w:p w14:paraId="1DA62DB9" w14:textId="77777777" w:rsidR="00BD2E9B" w:rsidRPr="00EB0E43" w:rsidRDefault="00BD2E9B" w:rsidP="00BA7488">
      <w:pPr>
        <w:autoSpaceDE w:val="0"/>
        <w:autoSpaceDN w:val="0"/>
        <w:adjustRightInd w:val="0"/>
        <w:jc w:val="both"/>
        <w:rPr>
          <w:rFonts w:asciiTheme="minorHAnsi" w:eastAsia="Calibri" w:hAnsiTheme="minorHAnsi" w:cstheme="minorHAnsi"/>
          <w:lang w:eastAsia="en-US"/>
        </w:rPr>
      </w:pPr>
    </w:p>
    <w:p w14:paraId="0B34CB9B" w14:textId="77777777" w:rsidR="00BD2E9B" w:rsidRPr="00EB0E43" w:rsidRDefault="00BD2E9B"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Ο ανάδοχος θα αναλάβει:</w:t>
      </w:r>
    </w:p>
    <w:p w14:paraId="0373B209" w14:textId="77777777" w:rsidR="00BD2E9B" w:rsidRPr="00EB0E43" w:rsidRDefault="00BD2E9B" w:rsidP="00BA7488">
      <w:pPr>
        <w:autoSpaceDE w:val="0"/>
        <w:autoSpaceDN w:val="0"/>
        <w:adjustRightInd w:val="0"/>
        <w:jc w:val="both"/>
        <w:rPr>
          <w:rFonts w:asciiTheme="minorHAnsi" w:eastAsia="Calibri" w:hAnsiTheme="minorHAnsi" w:cstheme="minorHAnsi"/>
          <w:lang w:eastAsia="en-US"/>
        </w:rPr>
      </w:pPr>
    </w:p>
    <w:p w14:paraId="0881A3A4" w14:textId="77777777" w:rsidR="00BA7488" w:rsidRPr="00EB0E43" w:rsidRDefault="00BD2E9B"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Να παραχωρήσει στο Δήμο Πεντέλης 2</w:t>
      </w:r>
      <w:r w:rsidR="00583748" w:rsidRPr="00EB0E43">
        <w:rPr>
          <w:rFonts w:asciiTheme="minorHAnsi" w:eastAsia="Calibri" w:hAnsiTheme="minorHAnsi" w:cstheme="minorHAnsi"/>
          <w:lang w:eastAsia="en-US"/>
        </w:rPr>
        <w:t>5</w:t>
      </w:r>
      <w:r w:rsidRPr="00EB0E43">
        <w:rPr>
          <w:rFonts w:asciiTheme="minorHAnsi" w:eastAsia="Calibri" w:hAnsiTheme="minorHAnsi" w:cstheme="minorHAnsi"/>
          <w:lang w:eastAsia="en-US"/>
        </w:rPr>
        <w:t xml:space="preserve">0 ειδικούς κάδους κίτρινου χρώματος, </w:t>
      </w:r>
      <w:r w:rsidR="00583748" w:rsidRPr="00EB0E43">
        <w:rPr>
          <w:rFonts w:asciiTheme="minorHAnsi" w:eastAsia="Calibri" w:hAnsiTheme="minorHAnsi" w:cstheme="minorHAnsi"/>
          <w:lang w:eastAsia="en-US"/>
        </w:rPr>
        <w:t xml:space="preserve">που θα έχουν </w:t>
      </w:r>
      <w:r w:rsidRPr="00EB0E43">
        <w:rPr>
          <w:rFonts w:asciiTheme="minorHAnsi" w:eastAsia="Calibri" w:hAnsiTheme="minorHAnsi" w:cstheme="minorHAnsi"/>
          <w:lang w:eastAsia="en-US"/>
        </w:rPr>
        <w:t xml:space="preserve">με ειδική </w:t>
      </w:r>
      <w:r w:rsidR="003A7CA6" w:rsidRPr="00EB0E43">
        <w:rPr>
          <w:rFonts w:asciiTheme="minorHAnsi" w:eastAsia="Calibri" w:hAnsiTheme="minorHAnsi" w:cstheme="minorHAnsi"/>
          <w:lang w:eastAsia="en-US"/>
        </w:rPr>
        <w:t xml:space="preserve">είσοδο, θα κλειδώνουν, θα φέρουν </w:t>
      </w:r>
      <w:r w:rsidRPr="00EB0E43">
        <w:rPr>
          <w:rFonts w:asciiTheme="minorHAnsi" w:eastAsia="Calibri" w:hAnsiTheme="minorHAnsi" w:cstheme="minorHAnsi"/>
          <w:lang w:eastAsia="en-US"/>
        </w:rPr>
        <w:t xml:space="preserve">σήμανση εντυπωμένη επάνω στον κάδο ότι δέχονται </w:t>
      </w:r>
      <w:r w:rsidR="003A7CA6" w:rsidRPr="00EB0E43">
        <w:rPr>
          <w:rFonts w:asciiTheme="minorHAnsi" w:eastAsia="Calibri" w:hAnsiTheme="minorHAnsi" w:cstheme="minorHAnsi"/>
          <w:lang w:eastAsia="en-US"/>
        </w:rPr>
        <w:t xml:space="preserve">μόνο </w:t>
      </w:r>
      <w:r w:rsidRPr="00EB0E43">
        <w:rPr>
          <w:rFonts w:asciiTheme="minorHAnsi" w:eastAsia="Calibri" w:hAnsiTheme="minorHAnsi" w:cstheme="minorHAnsi"/>
          <w:lang w:eastAsia="en-US"/>
        </w:rPr>
        <w:t xml:space="preserve">απόβλητα από χαρτί, ώστε να τοποθετηθούν από την υπηρεσία του Δήμου Πεντέλης σε συγκεκριμένα σημεία του Δήμου. </w:t>
      </w:r>
    </w:p>
    <w:p w14:paraId="706F9009" w14:textId="77777777" w:rsidR="00BA7488" w:rsidRPr="00EB0E43" w:rsidRDefault="00BA7488" w:rsidP="00BA7488">
      <w:pPr>
        <w:autoSpaceDE w:val="0"/>
        <w:autoSpaceDN w:val="0"/>
        <w:adjustRightInd w:val="0"/>
        <w:jc w:val="both"/>
        <w:rPr>
          <w:rFonts w:asciiTheme="minorHAnsi" w:eastAsia="Calibri" w:hAnsiTheme="minorHAnsi" w:cstheme="minorHAnsi"/>
          <w:lang w:eastAsia="en-US"/>
        </w:rPr>
      </w:pPr>
    </w:p>
    <w:p w14:paraId="02F591B9" w14:textId="77777777" w:rsidR="00BD7DD9" w:rsidRPr="00EB0E43" w:rsidRDefault="00BA7488"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Ο </w:t>
      </w:r>
      <w:r w:rsidR="003A7CA6" w:rsidRPr="00EB0E43">
        <w:rPr>
          <w:rFonts w:asciiTheme="minorHAnsi" w:eastAsia="Calibri" w:hAnsiTheme="minorHAnsi" w:cstheme="minorHAnsi"/>
          <w:lang w:eastAsia="en-US"/>
        </w:rPr>
        <w:t>Δ</w:t>
      </w:r>
      <w:r w:rsidRPr="00EB0E43">
        <w:rPr>
          <w:rFonts w:asciiTheme="minorHAnsi" w:eastAsia="Calibri" w:hAnsiTheme="minorHAnsi" w:cstheme="minorHAnsi"/>
          <w:lang w:eastAsia="en-US"/>
        </w:rPr>
        <w:t xml:space="preserve">ήμος θα συλλέγει με δικά του μέσα &amp; προσωπικό </w:t>
      </w:r>
      <w:r w:rsidR="00BD7DD9" w:rsidRPr="00EB0E43">
        <w:rPr>
          <w:rFonts w:asciiTheme="minorHAnsi" w:eastAsia="Calibri" w:hAnsiTheme="minorHAnsi" w:cstheme="minorHAnsi"/>
          <w:lang w:eastAsia="en-US"/>
        </w:rPr>
        <w:t xml:space="preserve">τους κάδους αυτούς που θα δέχονται απόβλητα χαρτιού </w:t>
      </w:r>
      <w:r w:rsidRPr="00EB0E43">
        <w:rPr>
          <w:rFonts w:asciiTheme="minorHAnsi" w:eastAsia="Calibri" w:hAnsiTheme="minorHAnsi" w:cstheme="minorHAnsi"/>
          <w:lang w:eastAsia="en-US"/>
        </w:rPr>
        <w:t xml:space="preserve">και θα τα εναποθέτει σε </w:t>
      </w:r>
      <w:r w:rsidR="00BD7DD9" w:rsidRPr="00EB0E43">
        <w:rPr>
          <w:rFonts w:asciiTheme="minorHAnsi" w:eastAsia="Calibri" w:hAnsiTheme="minorHAnsi" w:cstheme="minorHAnsi"/>
          <w:lang w:eastAsia="en-US"/>
        </w:rPr>
        <w:t xml:space="preserve">ειδικά </w:t>
      </w:r>
      <w:r w:rsidRPr="00EB0E43">
        <w:rPr>
          <w:rFonts w:asciiTheme="minorHAnsi" w:eastAsia="Calibri" w:hAnsiTheme="minorHAnsi" w:cstheme="minorHAnsi"/>
          <w:lang w:eastAsia="en-US"/>
        </w:rPr>
        <w:t xml:space="preserve">κοντέινερ χωρητικότητας τουλάχιστον </w:t>
      </w:r>
      <w:r w:rsidR="006C30D6" w:rsidRPr="00EB0E43">
        <w:rPr>
          <w:rFonts w:asciiTheme="minorHAnsi" w:eastAsia="Calibri" w:hAnsiTheme="minorHAnsi" w:cstheme="minorHAnsi"/>
          <w:lang w:eastAsia="en-US"/>
        </w:rPr>
        <w:t>25</w:t>
      </w:r>
      <w:r w:rsidR="00BD7DD9" w:rsidRPr="00EB0E43">
        <w:rPr>
          <w:rFonts w:asciiTheme="minorHAnsi" w:eastAsia="Calibri" w:hAnsiTheme="minorHAnsi" w:cstheme="minorHAnsi"/>
          <w:lang w:eastAsia="en-US"/>
        </w:rPr>
        <w:t xml:space="preserve"> </w:t>
      </w:r>
      <w:r w:rsidRPr="00EB0E43">
        <w:rPr>
          <w:rFonts w:asciiTheme="minorHAnsi" w:eastAsia="Calibri" w:hAnsiTheme="minorHAnsi" w:cstheme="minorHAnsi"/>
          <w:lang w:eastAsia="en-US"/>
        </w:rPr>
        <w:t>κυβικών μέτρων έκαστο, ήτοι μέσ</w:t>
      </w:r>
      <w:r w:rsidR="00BD7DD9" w:rsidRPr="00EB0E43">
        <w:rPr>
          <w:rFonts w:asciiTheme="minorHAnsi" w:eastAsia="Calibri" w:hAnsiTheme="minorHAnsi" w:cstheme="minorHAnsi"/>
          <w:lang w:eastAsia="en-US"/>
        </w:rPr>
        <w:t>α</w:t>
      </w:r>
      <w:r w:rsidRPr="00EB0E43">
        <w:rPr>
          <w:rFonts w:asciiTheme="minorHAnsi" w:eastAsia="Calibri" w:hAnsiTheme="minorHAnsi" w:cstheme="minorHAnsi"/>
          <w:lang w:eastAsia="en-US"/>
        </w:rPr>
        <w:t xml:space="preserve"> κατάλληλ</w:t>
      </w:r>
      <w:r w:rsidR="00BD7DD9" w:rsidRPr="00EB0E43">
        <w:rPr>
          <w:rFonts w:asciiTheme="minorHAnsi" w:eastAsia="Calibri" w:hAnsiTheme="minorHAnsi" w:cstheme="minorHAnsi"/>
          <w:lang w:eastAsia="en-US"/>
        </w:rPr>
        <w:t>ο</w:t>
      </w:r>
      <w:r w:rsidRPr="00EB0E43">
        <w:rPr>
          <w:rFonts w:asciiTheme="minorHAnsi" w:eastAsia="Calibri" w:hAnsiTheme="minorHAnsi" w:cstheme="minorHAnsi"/>
          <w:lang w:eastAsia="en-US"/>
        </w:rPr>
        <w:t xml:space="preserve"> για αποκομιδή τα οποία θα προμηθεύσει η ανάδοχος εταιρεία &amp; θα έχει τοποθετήσει σε σημεί</w:t>
      </w:r>
      <w:r w:rsidR="006C30D6" w:rsidRPr="00EB0E43">
        <w:rPr>
          <w:rFonts w:asciiTheme="minorHAnsi" w:eastAsia="Calibri" w:hAnsiTheme="minorHAnsi" w:cstheme="minorHAnsi"/>
          <w:lang w:eastAsia="en-US"/>
        </w:rPr>
        <w:t>ο</w:t>
      </w:r>
      <w:r w:rsidRPr="00EB0E43">
        <w:rPr>
          <w:rFonts w:asciiTheme="minorHAnsi" w:eastAsia="Calibri" w:hAnsiTheme="minorHAnsi" w:cstheme="minorHAnsi"/>
          <w:lang w:eastAsia="en-US"/>
        </w:rPr>
        <w:t xml:space="preserve"> που θα υποδείξει η υπηρεσία καθαριότητας του Δήμου. Όταν τα κοντέινερ γεμίσουν, η υπηρεσία θα ειδοποιεί την συμβεβλημένη εταιρεία για την μεταφορά τους με δικά της οχήματα με σκοπό τη διαχείριση &amp; τελική διάθεση </w:t>
      </w:r>
      <w:r w:rsidR="00BD7DD9" w:rsidRPr="00EB0E43">
        <w:rPr>
          <w:rFonts w:asciiTheme="minorHAnsi" w:eastAsia="Calibri" w:hAnsiTheme="minorHAnsi" w:cstheme="minorHAnsi"/>
          <w:lang w:eastAsia="en-US"/>
        </w:rPr>
        <w:t xml:space="preserve">σε </w:t>
      </w:r>
      <w:proofErr w:type="spellStart"/>
      <w:r w:rsidR="00BD7DD9" w:rsidRPr="00EB0E43">
        <w:rPr>
          <w:rFonts w:asciiTheme="minorHAnsi" w:eastAsia="Calibri" w:hAnsiTheme="minorHAnsi" w:cstheme="minorHAnsi"/>
          <w:lang w:eastAsia="en-US"/>
        </w:rPr>
        <w:t>αδειοδοτημένο</w:t>
      </w:r>
      <w:proofErr w:type="spellEnd"/>
      <w:r w:rsidR="00BD7DD9" w:rsidRPr="00EB0E43">
        <w:rPr>
          <w:rFonts w:asciiTheme="minorHAnsi" w:eastAsia="Calibri" w:hAnsiTheme="minorHAnsi" w:cstheme="minorHAnsi"/>
          <w:lang w:eastAsia="en-US"/>
        </w:rPr>
        <w:t xml:space="preserve"> Κέντρο Διαλογής </w:t>
      </w:r>
      <w:r w:rsidRPr="00EB0E43">
        <w:rPr>
          <w:rFonts w:asciiTheme="minorHAnsi" w:eastAsia="Calibri" w:hAnsiTheme="minorHAnsi" w:cstheme="minorHAnsi"/>
          <w:lang w:eastAsia="en-US"/>
        </w:rPr>
        <w:t xml:space="preserve">προς ανακύκλωση. </w:t>
      </w:r>
    </w:p>
    <w:p w14:paraId="21E421C7" w14:textId="77777777" w:rsidR="00BD7DD9" w:rsidRPr="00EB0E43" w:rsidRDefault="00BD7DD9" w:rsidP="00BA7488">
      <w:pPr>
        <w:autoSpaceDE w:val="0"/>
        <w:autoSpaceDN w:val="0"/>
        <w:adjustRightInd w:val="0"/>
        <w:jc w:val="both"/>
        <w:rPr>
          <w:rFonts w:asciiTheme="minorHAnsi" w:eastAsia="Calibri" w:hAnsiTheme="minorHAnsi" w:cstheme="minorHAnsi"/>
          <w:lang w:eastAsia="en-US"/>
        </w:rPr>
      </w:pPr>
    </w:p>
    <w:p w14:paraId="47F09248" w14:textId="77777777" w:rsidR="00BA7488" w:rsidRPr="00EB0E43" w:rsidRDefault="00BA7488"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lastRenderedPageBreak/>
        <w:t xml:space="preserve">Ο ανάδοχος είναι υποχρεωμένος κάθε </w:t>
      </w:r>
      <w:r w:rsidR="00E15866" w:rsidRPr="00EB0E43">
        <w:rPr>
          <w:rFonts w:asciiTheme="minorHAnsi" w:eastAsia="Calibri" w:hAnsiTheme="minorHAnsi" w:cstheme="minorHAnsi"/>
          <w:lang w:eastAsia="en-US"/>
        </w:rPr>
        <w:t>μήνα</w:t>
      </w:r>
      <w:r w:rsidRPr="00EB0E43">
        <w:rPr>
          <w:rFonts w:asciiTheme="minorHAnsi" w:eastAsia="Calibri" w:hAnsiTheme="minorHAnsi" w:cstheme="minorHAnsi"/>
          <w:lang w:eastAsia="en-US"/>
        </w:rPr>
        <w:t xml:space="preserve"> να ενημερώνει εγγράφως </w:t>
      </w:r>
      <w:r w:rsidR="00E15866" w:rsidRPr="00EB0E43">
        <w:rPr>
          <w:rFonts w:asciiTheme="minorHAnsi" w:eastAsia="Calibri" w:hAnsiTheme="minorHAnsi" w:cstheme="minorHAnsi"/>
          <w:lang w:eastAsia="en-US"/>
        </w:rPr>
        <w:t xml:space="preserve">ή ηλεκτρονικά </w:t>
      </w:r>
      <w:r w:rsidRPr="00EB0E43">
        <w:rPr>
          <w:rFonts w:asciiTheme="minorHAnsi" w:eastAsia="Calibri" w:hAnsiTheme="minorHAnsi" w:cstheme="minorHAnsi"/>
          <w:lang w:eastAsia="en-US"/>
        </w:rPr>
        <w:t xml:space="preserve">το Δήμο για την ποσότητα των </w:t>
      </w:r>
      <w:r w:rsidR="00E15866" w:rsidRPr="00EB0E43">
        <w:rPr>
          <w:rFonts w:asciiTheme="minorHAnsi" w:eastAsia="Calibri" w:hAnsiTheme="minorHAnsi" w:cstheme="minorHAnsi"/>
          <w:lang w:eastAsia="en-US"/>
        </w:rPr>
        <w:t xml:space="preserve">αποβλήτων από χαρτί </w:t>
      </w:r>
      <w:r w:rsidRPr="00EB0E43">
        <w:rPr>
          <w:rFonts w:asciiTheme="minorHAnsi" w:eastAsia="Calibri" w:hAnsiTheme="minorHAnsi" w:cstheme="minorHAnsi"/>
          <w:lang w:eastAsia="en-US"/>
        </w:rPr>
        <w:t xml:space="preserve">που μεταφέρει </w:t>
      </w:r>
      <w:r w:rsidR="00E15866" w:rsidRPr="00EB0E43">
        <w:rPr>
          <w:rFonts w:asciiTheme="minorHAnsi" w:eastAsia="Calibri" w:hAnsiTheme="minorHAnsi" w:cstheme="minorHAnsi"/>
          <w:lang w:eastAsia="en-US"/>
        </w:rPr>
        <w:t xml:space="preserve">προς ανακύκλωση σε Κέντρο Διαλογής </w:t>
      </w:r>
      <w:r w:rsidRPr="00EB0E43">
        <w:rPr>
          <w:rFonts w:asciiTheme="minorHAnsi" w:eastAsia="Calibri" w:hAnsiTheme="minorHAnsi" w:cstheme="minorHAnsi"/>
          <w:lang w:eastAsia="en-US"/>
        </w:rPr>
        <w:t xml:space="preserve">και είναι υποχρεωμένος </w:t>
      </w:r>
      <w:r w:rsidR="00E15866" w:rsidRPr="00EB0E43">
        <w:rPr>
          <w:rFonts w:asciiTheme="minorHAnsi" w:eastAsia="Calibri" w:hAnsiTheme="minorHAnsi" w:cstheme="minorHAnsi"/>
          <w:lang w:eastAsia="en-US"/>
        </w:rPr>
        <w:t xml:space="preserve">να δηλώνει τα συγκεκριμένα απόβλητα στο Ηλεκτρονικό Μητρώο Αποβλήτων (ΗΜΑ) και </w:t>
      </w:r>
      <w:r w:rsidRPr="00EB0E43">
        <w:rPr>
          <w:rFonts w:asciiTheme="minorHAnsi" w:eastAsia="Calibri" w:hAnsiTheme="minorHAnsi" w:cstheme="minorHAnsi"/>
          <w:lang w:eastAsia="en-US"/>
        </w:rPr>
        <w:t xml:space="preserve">να παράσχει στο Δήμο τα σχετικά παραστατικά έγγραφα, ώστε  </w:t>
      </w:r>
      <w:r w:rsidR="00E15866" w:rsidRPr="00EB0E43">
        <w:rPr>
          <w:rFonts w:asciiTheme="minorHAnsi" w:eastAsia="Calibri" w:hAnsiTheme="minorHAnsi" w:cstheme="minorHAnsi"/>
          <w:lang w:eastAsia="en-US"/>
        </w:rPr>
        <w:t xml:space="preserve">και </w:t>
      </w:r>
      <w:r w:rsidRPr="00EB0E43">
        <w:rPr>
          <w:rFonts w:asciiTheme="minorHAnsi" w:eastAsia="Calibri" w:hAnsiTheme="minorHAnsi" w:cstheme="minorHAnsi"/>
          <w:lang w:eastAsia="en-US"/>
        </w:rPr>
        <w:t>Δήμος να δηλώσει τα συγκεκριμένα απόβλητα στο ΗΜΑ.</w:t>
      </w:r>
    </w:p>
    <w:p w14:paraId="7328AD78" w14:textId="77777777" w:rsidR="00A964EF" w:rsidRPr="00EB0E43" w:rsidRDefault="00A964EF" w:rsidP="00BA7488">
      <w:pPr>
        <w:autoSpaceDE w:val="0"/>
        <w:autoSpaceDN w:val="0"/>
        <w:adjustRightInd w:val="0"/>
        <w:jc w:val="both"/>
        <w:rPr>
          <w:rFonts w:asciiTheme="minorHAnsi" w:eastAsia="Calibri" w:hAnsiTheme="minorHAnsi" w:cstheme="minorHAnsi"/>
          <w:lang w:eastAsia="en-US"/>
        </w:rPr>
      </w:pPr>
    </w:p>
    <w:p w14:paraId="7A93C236" w14:textId="77777777" w:rsidR="00A964EF" w:rsidRPr="00EB0E43" w:rsidRDefault="00A964EF"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Ο ανάδοχος αναλαμβάνει να εκτυπώσει ενημερωτικό έντυπο για την ενημέρωση των πολιτών του Δήμου και να παρέχει στο Δήμο σχετικό ενημερωτικό υλικό για την αναγκαιότητα οι πολίτες να κάνουν ξεχωριστή συλλογή χαρτιού</w:t>
      </w:r>
      <w:r w:rsidR="00A3376C" w:rsidRPr="00EB0E43">
        <w:rPr>
          <w:rFonts w:asciiTheme="minorHAnsi" w:eastAsia="Calibri" w:hAnsiTheme="minorHAnsi" w:cstheme="minorHAnsi"/>
          <w:lang w:eastAsia="en-US"/>
        </w:rPr>
        <w:t>.</w:t>
      </w:r>
    </w:p>
    <w:p w14:paraId="118E87EF" w14:textId="77777777" w:rsidR="00583748" w:rsidRPr="00EB0E43" w:rsidRDefault="00583748" w:rsidP="00BA7488">
      <w:pPr>
        <w:autoSpaceDE w:val="0"/>
        <w:autoSpaceDN w:val="0"/>
        <w:adjustRightInd w:val="0"/>
        <w:jc w:val="both"/>
        <w:rPr>
          <w:rFonts w:asciiTheme="minorHAnsi" w:eastAsia="Calibri" w:hAnsiTheme="minorHAnsi" w:cstheme="minorHAnsi"/>
          <w:lang w:eastAsia="en-US"/>
        </w:rPr>
      </w:pPr>
    </w:p>
    <w:p w14:paraId="2401881C" w14:textId="77777777" w:rsidR="006C30D6" w:rsidRPr="00EB0E43" w:rsidRDefault="006C30D6"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Η δράση θα ξεκινήσει πιλοτικά για διάστημα έξι μηνών για την καταγραφή της ποσότητας και ποιότητας των </w:t>
      </w:r>
      <w:proofErr w:type="spellStart"/>
      <w:r w:rsidRPr="00EB0E43">
        <w:rPr>
          <w:rFonts w:asciiTheme="minorHAnsi" w:eastAsia="Calibri" w:hAnsiTheme="minorHAnsi" w:cstheme="minorHAnsi"/>
          <w:lang w:eastAsia="en-US"/>
        </w:rPr>
        <w:t>συλλεχθέντων</w:t>
      </w:r>
      <w:proofErr w:type="spellEnd"/>
      <w:r w:rsidRPr="00EB0E43">
        <w:rPr>
          <w:rFonts w:asciiTheme="minorHAnsi" w:eastAsia="Calibri" w:hAnsiTheme="minorHAnsi" w:cstheme="minorHAnsi"/>
          <w:lang w:eastAsia="en-US"/>
        </w:rPr>
        <w:t xml:space="preserve"> υλικών του προγράμματος Διαλογής στην Πηγή. </w:t>
      </w:r>
      <w:r w:rsidR="00131549" w:rsidRPr="00EB0E43">
        <w:rPr>
          <w:rFonts w:asciiTheme="minorHAnsi" w:eastAsia="Calibri" w:hAnsiTheme="minorHAnsi" w:cstheme="minorHAnsi"/>
          <w:lang w:eastAsia="en-US"/>
        </w:rPr>
        <w:t xml:space="preserve">Μετά το πέρας της πιλοτικής λειτουργίας όπου θα καταγράφεται αναλυτικά η καθαρότητα των συλλεγόμενων </w:t>
      </w:r>
      <w:proofErr w:type="spellStart"/>
      <w:r w:rsidR="00131549" w:rsidRPr="00EB0E43">
        <w:rPr>
          <w:rFonts w:asciiTheme="minorHAnsi" w:eastAsia="Calibri" w:hAnsiTheme="minorHAnsi" w:cstheme="minorHAnsi"/>
          <w:lang w:eastAsia="en-US"/>
        </w:rPr>
        <w:t>ποσοστήτων</w:t>
      </w:r>
      <w:proofErr w:type="spellEnd"/>
      <w:r w:rsidR="00131549" w:rsidRPr="00EB0E43">
        <w:rPr>
          <w:rFonts w:asciiTheme="minorHAnsi" w:eastAsia="Calibri" w:hAnsiTheme="minorHAnsi" w:cstheme="minorHAnsi"/>
          <w:lang w:eastAsia="en-US"/>
        </w:rPr>
        <w:t xml:space="preserve"> ανά </w:t>
      </w:r>
      <w:r w:rsidR="00131549" w:rsidRPr="00EB0E43">
        <w:rPr>
          <w:rFonts w:asciiTheme="minorHAnsi" w:eastAsia="Calibri" w:hAnsiTheme="minorHAnsi" w:cstheme="minorHAnsi"/>
          <w:lang w:val="en-US" w:eastAsia="en-US"/>
        </w:rPr>
        <w:t>container</w:t>
      </w:r>
      <w:r w:rsidR="00131549" w:rsidRPr="00EB0E43">
        <w:rPr>
          <w:rFonts w:asciiTheme="minorHAnsi" w:eastAsia="Calibri" w:hAnsiTheme="minorHAnsi" w:cstheme="minorHAnsi"/>
          <w:lang w:eastAsia="en-US"/>
        </w:rPr>
        <w:t xml:space="preserve"> που μεταφέρεται στις εγκαταστάσεις του αναδόχου, ο</w:t>
      </w:r>
      <w:r w:rsidRPr="00EB0E43">
        <w:rPr>
          <w:rFonts w:asciiTheme="minorHAnsi" w:eastAsia="Calibri" w:hAnsiTheme="minorHAnsi" w:cstheme="minorHAnsi"/>
          <w:lang w:eastAsia="en-US"/>
        </w:rPr>
        <w:t xml:space="preserve"> ανάδοχος αναλαμβάνει να επιστέψει το 50% της διαφοράς από την τιμή του δείκτη </w:t>
      </w:r>
      <w:r w:rsidR="005D04B4" w:rsidRPr="00EB0E43">
        <w:rPr>
          <w:rFonts w:asciiTheme="minorHAnsi" w:eastAsia="Calibri" w:hAnsiTheme="minorHAnsi" w:cstheme="minorHAnsi"/>
          <w:lang w:eastAsia="en-US"/>
        </w:rPr>
        <w:t>EUWID ITALY &amp; GERMANY (</w:t>
      </w:r>
      <w:proofErr w:type="spellStart"/>
      <w:r w:rsidR="005D04B4" w:rsidRPr="00EB0E43">
        <w:rPr>
          <w:rFonts w:asciiTheme="minorHAnsi" w:eastAsia="Calibri" w:hAnsiTheme="minorHAnsi" w:cstheme="minorHAnsi"/>
          <w:lang w:eastAsia="en-US"/>
        </w:rPr>
        <w:t>mixed</w:t>
      </w:r>
      <w:proofErr w:type="spellEnd"/>
      <w:r w:rsidR="005D04B4" w:rsidRPr="00EB0E43">
        <w:rPr>
          <w:rFonts w:asciiTheme="minorHAnsi" w:eastAsia="Calibri" w:hAnsiTheme="minorHAnsi" w:cstheme="minorHAnsi"/>
          <w:lang w:eastAsia="en-US"/>
        </w:rPr>
        <w:t xml:space="preserve"> </w:t>
      </w:r>
      <w:proofErr w:type="spellStart"/>
      <w:r w:rsidR="005D04B4" w:rsidRPr="00EB0E43">
        <w:rPr>
          <w:rFonts w:asciiTheme="minorHAnsi" w:eastAsia="Calibri" w:hAnsiTheme="minorHAnsi" w:cstheme="minorHAnsi"/>
          <w:lang w:eastAsia="en-US"/>
        </w:rPr>
        <w:t>paper</w:t>
      </w:r>
      <w:proofErr w:type="spellEnd"/>
      <w:r w:rsidR="005D04B4" w:rsidRPr="00EB0E43">
        <w:rPr>
          <w:rFonts w:asciiTheme="minorHAnsi" w:eastAsia="Calibri" w:hAnsiTheme="minorHAnsi" w:cstheme="minorHAnsi"/>
          <w:lang w:eastAsia="en-US"/>
        </w:rPr>
        <w:t xml:space="preserve">&amp; </w:t>
      </w:r>
      <w:proofErr w:type="spellStart"/>
      <w:r w:rsidR="005D04B4" w:rsidRPr="00EB0E43">
        <w:rPr>
          <w:rFonts w:asciiTheme="minorHAnsi" w:eastAsia="Calibri" w:hAnsiTheme="minorHAnsi" w:cstheme="minorHAnsi"/>
          <w:lang w:eastAsia="en-US"/>
        </w:rPr>
        <w:t>board</w:t>
      </w:r>
      <w:proofErr w:type="spellEnd"/>
      <w:r w:rsidR="005D04B4" w:rsidRPr="00EB0E43">
        <w:rPr>
          <w:rFonts w:asciiTheme="minorHAnsi" w:eastAsia="Calibri" w:hAnsiTheme="minorHAnsi" w:cstheme="minorHAnsi"/>
          <w:lang w:eastAsia="en-US"/>
        </w:rPr>
        <w:t>)</w:t>
      </w:r>
      <w:r w:rsidRPr="00EB0E43">
        <w:rPr>
          <w:rFonts w:asciiTheme="minorHAnsi" w:eastAsia="Calibri" w:hAnsiTheme="minorHAnsi" w:cstheme="minorHAnsi"/>
          <w:lang w:eastAsia="en-US"/>
        </w:rPr>
        <w:t xml:space="preserve"> μείον 100 ευρώ τον τόνο, εφόσον η καθαρότητα του υλικού είναι </w:t>
      </w:r>
      <w:r w:rsidR="005D04B4" w:rsidRPr="00EB0E43">
        <w:rPr>
          <w:rFonts w:asciiTheme="minorHAnsi" w:eastAsia="Calibri" w:hAnsiTheme="minorHAnsi" w:cstheme="minorHAnsi"/>
          <w:lang w:eastAsia="en-US"/>
        </w:rPr>
        <w:t>έως 5</w:t>
      </w:r>
      <w:r w:rsidRPr="00EB0E43">
        <w:rPr>
          <w:rFonts w:asciiTheme="minorHAnsi" w:eastAsia="Calibri" w:hAnsiTheme="minorHAnsi" w:cstheme="minorHAnsi"/>
          <w:lang w:eastAsia="en-US"/>
        </w:rPr>
        <w:t>%. Ο υπολογισμός θα γίνεται σε μηνιαία βάση και η επιστροφή θα γίνεται σε ετήσια βάση.</w:t>
      </w:r>
    </w:p>
    <w:p w14:paraId="69CF5B0F" w14:textId="77777777" w:rsidR="006C30D6" w:rsidRPr="00EB0E43" w:rsidRDefault="006C30D6" w:rsidP="00BA7488">
      <w:pPr>
        <w:autoSpaceDE w:val="0"/>
        <w:autoSpaceDN w:val="0"/>
        <w:adjustRightInd w:val="0"/>
        <w:jc w:val="both"/>
        <w:rPr>
          <w:rFonts w:asciiTheme="minorHAnsi" w:eastAsia="Calibri" w:hAnsiTheme="minorHAnsi" w:cstheme="minorHAnsi"/>
          <w:lang w:eastAsia="en-US"/>
        </w:rPr>
      </w:pPr>
    </w:p>
    <w:p w14:paraId="52E533D4" w14:textId="77777777" w:rsidR="00A964EF" w:rsidRPr="00EB0E43" w:rsidRDefault="00A964EF" w:rsidP="00BA7488">
      <w:pPr>
        <w:autoSpaceDE w:val="0"/>
        <w:autoSpaceDN w:val="0"/>
        <w:adjustRightInd w:val="0"/>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Με δεδομένο ότι ο ανάδοχος θα προχωρήσει σε σχετική επένδυση για την αγορά των κάδων, συμφωνείται η παροχή της υπηρεσίας να έχει διάρκεια επτά ετών και συγκεκριμένα </w:t>
      </w:r>
      <w:r w:rsidR="004E50C6" w:rsidRPr="00EB0E43">
        <w:rPr>
          <w:rFonts w:asciiTheme="minorHAnsi" w:eastAsia="Calibri" w:hAnsiTheme="minorHAnsi" w:cstheme="minorHAnsi"/>
          <w:lang w:eastAsia="en-US"/>
        </w:rPr>
        <w:t>έναρξη από την υπογραφή της σύμβασης και λήξη στις</w:t>
      </w:r>
      <w:r w:rsidRPr="00EB0E43">
        <w:rPr>
          <w:rFonts w:asciiTheme="minorHAnsi" w:eastAsia="Calibri" w:hAnsiTheme="minorHAnsi" w:cstheme="minorHAnsi"/>
          <w:lang w:eastAsia="en-US"/>
        </w:rPr>
        <w:t xml:space="preserve"> 31/12/2028.</w:t>
      </w:r>
    </w:p>
    <w:p w14:paraId="3E021CA4" w14:textId="77777777" w:rsidR="00BA7488" w:rsidRPr="00EB0E43" w:rsidRDefault="00BA7488" w:rsidP="00BA7488">
      <w:pPr>
        <w:autoSpaceDE w:val="0"/>
        <w:autoSpaceDN w:val="0"/>
        <w:adjustRightInd w:val="0"/>
        <w:jc w:val="both"/>
        <w:rPr>
          <w:rFonts w:asciiTheme="minorHAnsi" w:eastAsia="Calibri" w:hAnsiTheme="minorHAnsi" w:cstheme="minorHAnsi"/>
          <w:lang w:eastAsia="en-US"/>
        </w:rPr>
      </w:pPr>
    </w:p>
    <w:p w14:paraId="72118423" w14:textId="77777777" w:rsidR="00BA7488" w:rsidRPr="00EB0E43" w:rsidRDefault="00BA7488" w:rsidP="00BA7488">
      <w:pPr>
        <w:ind w:firstLine="426"/>
        <w:jc w:val="both"/>
        <w:rPr>
          <w:rFonts w:asciiTheme="minorHAnsi" w:hAnsiTheme="minorHAnsi" w:cstheme="minorHAnsi"/>
          <w:b/>
          <w:spacing w:val="-2"/>
        </w:rPr>
      </w:pPr>
      <w:r w:rsidRPr="00EB0E43">
        <w:rPr>
          <w:rFonts w:asciiTheme="minorHAnsi" w:hAnsiTheme="minorHAnsi" w:cstheme="minorHAnsi"/>
          <w:b/>
        </w:rPr>
        <w:t xml:space="preserve">Η εκτέλεση της υπηρεσίας θα πραγματοποιηθεί </w:t>
      </w:r>
      <w:r w:rsidRPr="00EB0E43">
        <w:rPr>
          <w:rFonts w:asciiTheme="minorHAnsi" w:hAnsiTheme="minorHAnsi" w:cstheme="minorHAnsi"/>
          <w:b/>
          <w:spacing w:val="-2"/>
        </w:rPr>
        <w:t>σύμφωνα με :</w:t>
      </w:r>
    </w:p>
    <w:p w14:paraId="25071446" w14:textId="77777777" w:rsidR="00BA7488" w:rsidRPr="00EB0E43" w:rsidRDefault="00BA7488" w:rsidP="00BA7488">
      <w:pPr>
        <w:ind w:firstLine="426"/>
        <w:jc w:val="both"/>
        <w:rPr>
          <w:rFonts w:asciiTheme="minorHAnsi" w:hAnsiTheme="minorHAnsi" w:cstheme="minorHAnsi"/>
          <w:spacing w:val="-2"/>
        </w:rPr>
      </w:pPr>
    </w:p>
    <w:p w14:paraId="1BA18817"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b/>
          <w:bCs/>
        </w:rPr>
      </w:pPr>
      <w:bookmarkStart w:id="1" w:name="_Ref466453534"/>
      <w:r w:rsidRPr="00EB0E43">
        <w:rPr>
          <w:rFonts w:asciiTheme="minorHAnsi" w:hAnsiTheme="minorHAnsi" w:cstheme="minorHAnsi"/>
        </w:rPr>
        <w:t>Το Ν.4412/2016 «Δημόσιες Συμβάσεις Έργων, Προμηθειών και Υπηρεσιών» (προσαρμογή στις Οδηγίες 2014/24/ΕΕ και 2014/25/ΕΕ) (ΦΕΚ 147/Α/08-08-2016)</w:t>
      </w:r>
      <w:bookmarkEnd w:id="1"/>
      <w:r w:rsidRPr="00EB0E43">
        <w:rPr>
          <w:rFonts w:asciiTheme="minorHAnsi" w:hAnsiTheme="minorHAnsi" w:cstheme="minorHAnsi"/>
        </w:rPr>
        <w:t xml:space="preserve"> όπως τροποποιήθηκε και ισχύει,</w:t>
      </w:r>
      <w:r w:rsidRPr="00EB0E43">
        <w:rPr>
          <w:rFonts w:asciiTheme="minorHAnsi" w:hAnsiTheme="minorHAnsi" w:cstheme="minorHAnsi"/>
          <w:b/>
          <w:bCs/>
        </w:rPr>
        <w:t>.  </w:t>
      </w:r>
    </w:p>
    <w:p w14:paraId="1EEE98D9"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Το Ν.3852/2010 «Νέα Αρχιτεκτονική της Αυτοδιοίκησης και της Αποκεντρωμένης Διοίκησης - Πρόγραμμα Καλλικράτης» (ΦΕΚ 87/Α/07-06-2010),όπως τροποποιήθηκε και ισχύει.</w:t>
      </w:r>
    </w:p>
    <w:p w14:paraId="426A830A"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Το Ν. 3463/2006/Α’114 «Κύρωση του Κώδικα Δήμων και Κοινοτήτων»</w:t>
      </w:r>
    </w:p>
    <w:p w14:paraId="0B31F80B"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Το Ν.3861/2010 Φ.Ε.Κ. 112</w:t>
      </w:r>
      <w:r w:rsidRPr="00EB0E43">
        <w:rPr>
          <w:rFonts w:asciiTheme="minorHAnsi" w:hAnsiTheme="minorHAnsi" w:cstheme="minorHAnsi"/>
          <w:vertAlign w:val="superscript"/>
        </w:rPr>
        <w:t>Α</w:t>
      </w:r>
      <w:r w:rsidRPr="00EB0E43">
        <w:rPr>
          <w:rFonts w:asciiTheme="minorHAnsi" w:hAnsiTheme="minorHAnsi" w:cstheme="minorHAnsi"/>
        </w:rPr>
        <w:t>/13-7-2010: «Πρόγραμμα Διαύγεια» και άλλες διατάξεις (ΦΕΚ 112/Α/13-07-2010), όπως τροποποιήθηκε και ισχύει.</w:t>
      </w:r>
    </w:p>
    <w:p w14:paraId="17057692"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Το Ν. 4013/2011 περί «Σύστασης ενιαίας Ανεξάρτητης Αρχής Δημοσίων Συμβάσεων και Κεντρικού Ηλεκτρονικού Μητρώου Δημοσίων Συμβάσεων» όπως τροποποιήθηκε και ισχύει σήμερα.</w:t>
      </w:r>
    </w:p>
    <w:p w14:paraId="47A277D6" w14:textId="77777777" w:rsidR="00BA7488" w:rsidRPr="00EB0E43" w:rsidRDefault="00BA7488" w:rsidP="00D5005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3EDC1A71"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xml:space="preserve">Το Π.Δ. 80/2016 (ΦΕΚ145/Α/2016) «Ανάληψη υποχρεώσεων από τους </w:t>
      </w:r>
      <w:proofErr w:type="spellStart"/>
      <w:r w:rsidRPr="00EB0E43">
        <w:rPr>
          <w:rFonts w:asciiTheme="minorHAnsi" w:hAnsiTheme="minorHAnsi" w:cstheme="minorHAnsi"/>
        </w:rPr>
        <w:t>διατάκτες</w:t>
      </w:r>
      <w:proofErr w:type="spellEnd"/>
      <w:r w:rsidRPr="00EB0E43">
        <w:rPr>
          <w:rFonts w:asciiTheme="minorHAnsi" w:hAnsiTheme="minorHAnsi" w:cstheme="minorHAnsi"/>
        </w:rPr>
        <w:t>».</w:t>
      </w:r>
    </w:p>
    <w:p w14:paraId="1CEF48C1" w14:textId="77777777" w:rsidR="00BA7488" w:rsidRPr="00EB0E43" w:rsidRDefault="00BA7488" w:rsidP="00BA7488">
      <w:pPr>
        <w:numPr>
          <w:ilvl w:val="0"/>
          <w:numId w:val="5"/>
        </w:numPr>
        <w:spacing w:line="276" w:lineRule="auto"/>
        <w:ind w:left="426" w:hanging="426"/>
        <w:jc w:val="both"/>
        <w:outlineLvl w:val="1"/>
        <w:rPr>
          <w:rFonts w:asciiTheme="minorHAnsi" w:hAnsiTheme="minorHAnsi" w:cstheme="minorHAnsi"/>
        </w:rPr>
      </w:pPr>
      <w:r w:rsidRPr="00EB0E43">
        <w:rPr>
          <w:rFonts w:asciiTheme="minorHAnsi" w:hAnsiTheme="minorHAnsi" w:cstheme="minorHAnsi"/>
        </w:rPr>
        <w:t>Τον Ν.4555/2018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p>
    <w:p w14:paraId="22C6D694"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lastRenderedPageBreak/>
        <w:t xml:space="preserve">Την  με </w:t>
      </w:r>
      <w:proofErr w:type="spellStart"/>
      <w:r w:rsidRPr="00EB0E43">
        <w:rPr>
          <w:rFonts w:asciiTheme="minorHAnsi" w:hAnsiTheme="minorHAnsi" w:cstheme="minorHAnsi"/>
        </w:rPr>
        <w:t>αρ</w:t>
      </w:r>
      <w:proofErr w:type="spellEnd"/>
      <w:r w:rsidRPr="00EB0E43">
        <w:rPr>
          <w:rFonts w:asciiTheme="minorHAnsi" w:hAnsiTheme="minorHAnsi" w:cstheme="minorHAnsi"/>
        </w:rPr>
        <w:t xml:space="preserve">.  57654/22.5.2017  Υπουργική Απόφαση (Φ.Ε.Κ 1781/23.5.2017 </w:t>
      </w:r>
      <w:proofErr w:type="spellStart"/>
      <w:r w:rsidRPr="00EB0E43">
        <w:rPr>
          <w:rFonts w:asciiTheme="minorHAnsi" w:hAnsiTheme="minorHAnsi" w:cstheme="minorHAnsi"/>
        </w:rPr>
        <w:t>τ.Β</w:t>
      </w:r>
      <w:proofErr w:type="spellEnd"/>
      <w:r w:rsidRPr="00EB0E43">
        <w:rPr>
          <w:rFonts w:asciiTheme="minorHAnsi" w:hAnsiTheme="minorHAnsi" w:cstheme="minorHAnsi"/>
        </w:rPr>
        <w:t>’)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14:paraId="4122A3AA"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xml:space="preserve">με το άρθρο 117 </w:t>
      </w:r>
      <w:r w:rsidRPr="00EB0E43">
        <w:rPr>
          <w:rFonts w:asciiTheme="minorHAnsi" w:hAnsiTheme="minorHAnsi" w:cstheme="minorHAnsi"/>
          <w:b/>
        </w:rPr>
        <w:t>του νόμου 4674/2020</w:t>
      </w:r>
      <w:r w:rsidRPr="00EB0E43">
        <w:rPr>
          <w:rFonts w:asciiTheme="minorHAnsi" w:hAnsiTheme="minorHAnsi" w:cstheme="minorHAnsi"/>
        </w:rPr>
        <w:t xml:space="preserve"> «Στρατηγική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14:paraId="68ED7790"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Με το Ν.4685 ΦΕΚ Α 92/7.5.2020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 »</w:t>
      </w:r>
    </w:p>
    <w:p w14:paraId="7910C219"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Η Πράξη 39 της 31.8.2020 ΥΠΟΥΡΓΙΚΟΥ ΣΥΜΒΟΥΛΙΟΥ ( ΦΕΚ Α’185/2020 ) Έγκριση του Εθνικού Σχεδίου Διαχείρισης Αποβλήτων (Ε.Σ.Δ.Α.).</w:t>
      </w:r>
    </w:p>
    <w:p w14:paraId="12F343C7"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xml:space="preserve"> Η με αριθμό πρωτοκόλλου 129043/4345 /08-07-2011 ( ΑΔΑ : 4ΑΣΨ0-ΚΘΣ ) Εγκύκλιος του Τμήματος Διαχείρισης Στερεών Αποβλήτων , της Διεύθυνσης Περιβαλλοντικού Σχεδιασμού της Γενικής Διεύθυνσης Περιβάλλοντος του Υπουργείου Ενέργειας και Κλιματικής Αλλαγής με θέμα " εφαρμογή νομοθεσίας για τη διαχείριση μη επικινδύνων στερεών αποβλήτων "</w:t>
      </w:r>
    </w:p>
    <w:p w14:paraId="197BE52A" w14:textId="77777777"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xml:space="preserve">Η με  ΑΠ.: ΥΠΕΝ/ΔΔΑ/8437/176 / 28/01/2021 , Ορθή επανάληψη στις 09/02/2021 του Τμήματος Μητρώου, </w:t>
      </w:r>
      <w:proofErr w:type="spellStart"/>
      <w:r w:rsidRPr="00EB0E43">
        <w:rPr>
          <w:rFonts w:asciiTheme="minorHAnsi" w:hAnsiTheme="minorHAnsi" w:cstheme="minorHAnsi"/>
        </w:rPr>
        <w:t>Αδειοδοτήσεων</w:t>
      </w:r>
      <w:proofErr w:type="spellEnd"/>
      <w:r w:rsidRPr="00EB0E43">
        <w:rPr>
          <w:rFonts w:asciiTheme="minorHAnsi" w:hAnsiTheme="minorHAnsi" w:cstheme="minorHAnsi"/>
        </w:rPr>
        <w:t xml:space="preserve"> και Στατικών Αποβλήτων , της Διεύθυνσης Διαχείρισης Αποβλήτων , </w:t>
      </w:r>
      <w:proofErr w:type="spellStart"/>
      <w:r w:rsidRPr="00EB0E43">
        <w:rPr>
          <w:rFonts w:asciiTheme="minorHAnsi" w:hAnsiTheme="minorHAnsi" w:cstheme="minorHAnsi"/>
        </w:rPr>
        <w:t>Γεν.Γραμματεία</w:t>
      </w:r>
      <w:proofErr w:type="spellEnd"/>
      <w:r w:rsidRPr="00EB0E43">
        <w:rPr>
          <w:rFonts w:asciiTheme="minorHAnsi" w:hAnsiTheme="minorHAnsi" w:cstheme="minorHAnsi"/>
        </w:rPr>
        <w:t xml:space="preserve"> Συντονισμού Διαχείρισης Αποβλήτων του Υπουργείου Περιβάλλοντος και Ενέργειας με θέμα : Συλλογή και μεταφορά μη επικίνδυνων αποβλήτων σε εφαρμογή της παρ. 4 του άρθρου 36 του ν. 4042/2012, όπως αντικαταστάθηκε με την παρ. 1 του άρθρου 85 του ν. 4685/2020.</w:t>
      </w:r>
    </w:p>
    <w:p w14:paraId="411334C1" w14:textId="2A81EB52" w:rsidR="00BA7488" w:rsidRPr="00EB0E43" w:rsidRDefault="00BA7488" w:rsidP="00BA7488">
      <w:pPr>
        <w:numPr>
          <w:ilvl w:val="0"/>
          <w:numId w:val="5"/>
        </w:numPr>
        <w:autoSpaceDN w:val="0"/>
        <w:spacing w:line="276" w:lineRule="auto"/>
        <w:ind w:left="426" w:hanging="426"/>
        <w:jc w:val="both"/>
        <w:outlineLvl w:val="1"/>
        <w:rPr>
          <w:rFonts w:asciiTheme="minorHAnsi" w:hAnsiTheme="minorHAnsi" w:cstheme="minorHAnsi"/>
        </w:rPr>
      </w:pPr>
      <w:r w:rsidRPr="00EB0E43">
        <w:rPr>
          <w:rFonts w:asciiTheme="minorHAnsi" w:hAnsiTheme="minorHAnsi" w:cstheme="minorHAnsi"/>
        </w:rPr>
        <w:t xml:space="preserve">Η με Α. Π.: ΥΠΕΝ/ΔΔΑ/36362/727 / 15/04/2021 2021 του Τμήματος Μητρώου, </w:t>
      </w:r>
      <w:proofErr w:type="spellStart"/>
      <w:r w:rsidRPr="00EB0E43">
        <w:rPr>
          <w:rFonts w:asciiTheme="minorHAnsi" w:hAnsiTheme="minorHAnsi" w:cstheme="minorHAnsi"/>
        </w:rPr>
        <w:t>Αδειοδοτήσεων</w:t>
      </w:r>
      <w:proofErr w:type="spellEnd"/>
      <w:r w:rsidRPr="00EB0E43">
        <w:rPr>
          <w:rFonts w:asciiTheme="minorHAnsi" w:hAnsiTheme="minorHAnsi" w:cstheme="minorHAnsi"/>
        </w:rPr>
        <w:t xml:space="preserve"> και Στατικών Αποβλήτων , της Διεύθυνσης Διαχείρισης Αποβλήτων , </w:t>
      </w:r>
      <w:proofErr w:type="spellStart"/>
      <w:r w:rsidRPr="00EB0E43">
        <w:rPr>
          <w:rFonts w:asciiTheme="minorHAnsi" w:hAnsiTheme="minorHAnsi" w:cstheme="minorHAnsi"/>
        </w:rPr>
        <w:t>Γεν.Γραμματεία</w:t>
      </w:r>
      <w:proofErr w:type="spellEnd"/>
      <w:r w:rsidRPr="00EB0E43">
        <w:rPr>
          <w:rFonts w:asciiTheme="minorHAnsi" w:hAnsiTheme="minorHAnsi" w:cstheme="minorHAnsi"/>
        </w:rPr>
        <w:t xml:space="preserve"> Συντονισμού Διαχείρισης Αποβλήτων του Υπουργείου Περιβάλλοντος και Ενέργειας με θέμα :</w:t>
      </w:r>
      <w:r w:rsidRPr="00EB0E43">
        <w:rPr>
          <w:rFonts w:asciiTheme="minorHAnsi" w:hAnsiTheme="minorHAnsi" w:cstheme="minorHAnsi"/>
          <w:b/>
          <w:bCs/>
        </w:rPr>
        <w:t xml:space="preserve"> Καταχώριση δραστηριότητας συλλογής και μεταφοράς μη επικίνδυνων αποβλήτων</w:t>
      </w:r>
      <w:r w:rsidR="00312B3A" w:rsidRPr="00EB0E43">
        <w:rPr>
          <w:rFonts w:asciiTheme="minorHAnsi" w:hAnsiTheme="minorHAnsi" w:cstheme="minorHAnsi"/>
          <w:b/>
          <w:bCs/>
        </w:rPr>
        <w:t xml:space="preserve"> </w:t>
      </w:r>
      <w:r w:rsidRPr="00EB0E43">
        <w:rPr>
          <w:rFonts w:asciiTheme="minorHAnsi" w:hAnsiTheme="minorHAnsi" w:cstheme="minorHAnsi"/>
          <w:b/>
          <w:bCs/>
        </w:rPr>
        <w:t>στο Ηλεκτρονικό Μητρώο Αποβλήτων (ΗΜΑ).</w:t>
      </w:r>
    </w:p>
    <w:p w14:paraId="3DD48A28" w14:textId="77777777" w:rsidR="00BA7488" w:rsidRPr="00EB0E43" w:rsidRDefault="00BA7488" w:rsidP="00BA7488">
      <w:pPr>
        <w:autoSpaceDN w:val="0"/>
        <w:ind w:left="426"/>
        <w:jc w:val="both"/>
        <w:outlineLvl w:val="1"/>
        <w:rPr>
          <w:rFonts w:asciiTheme="minorHAnsi" w:hAnsiTheme="minorHAnsi" w:cstheme="minorHAnsi"/>
        </w:rPr>
      </w:pPr>
    </w:p>
    <w:p w14:paraId="1DC507DC" w14:textId="7345E637" w:rsidR="001A7E17" w:rsidRPr="00EB0E43" w:rsidRDefault="00BA7488" w:rsidP="00CF22B6">
      <w:pPr>
        <w:autoSpaceDE w:val="0"/>
        <w:autoSpaceDN w:val="0"/>
        <w:adjustRightInd w:val="0"/>
        <w:spacing w:before="120" w:after="240"/>
        <w:ind w:firstLine="426"/>
        <w:jc w:val="both"/>
        <w:rPr>
          <w:rFonts w:asciiTheme="minorHAnsi" w:eastAsia="Calibri" w:hAnsiTheme="minorHAnsi" w:cstheme="minorHAnsi"/>
          <w:lang w:eastAsia="en-US"/>
        </w:rPr>
      </w:pPr>
      <w:r w:rsidRPr="00CF22B6">
        <w:rPr>
          <w:rFonts w:asciiTheme="minorHAnsi" w:eastAsia="Calibri" w:hAnsiTheme="minorHAnsi" w:cstheme="minorHAnsi"/>
          <w:lang w:eastAsia="en-US"/>
        </w:rPr>
        <w:t xml:space="preserve">O προϋπολογισμός της μελέτης ανέρχεται </w:t>
      </w:r>
      <w:r w:rsidR="001A7E17" w:rsidRPr="00CF22B6">
        <w:rPr>
          <w:rFonts w:asciiTheme="minorHAnsi" w:eastAsia="Calibri" w:hAnsiTheme="minorHAnsi" w:cstheme="minorHAnsi"/>
          <w:lang w:eastAsia="en-US"/>
        </w:rPr>
        <w:t xml:space="preserve">συνολικά </w:t>
      </w:r>
      <w:r w:rsidR="004E50C6" w:rsidRPr="00CF22B6">
        <w:rPr>
          <w:rFonts w:asciiTheme="minorHAnsi" w:eastAsia="Calibri" w:hAnsiTheme="minorHAnsi" w:cstheme="minorHAnsi"/>
          <w:lang w:eastAsia="en-US"/>
        </w:rPr>
        <w:t xml:space="preserve">στο ποσό των </w:t>
      </w:r>
      <w:r w:rsidR="008368ED" w:rsidRPr="008368ED">
        <w:rPr>
          <w:rFonts w:asciiTheme="minorHAnsi" w:eastAsia="Calibri" w:hAnsiTheme="minorHAnsi" w:cstheme="minorHAnsi"/>
          <w:lang w:eastAsia="en-US"/>
        </w:rPr>
        <w:t>2.542,00</w:t>
      </w:r>
      <w:r w:rsidR="008368ED">
        <w:rPr>
          <w:rFonts w:asciiTheme="minorHAnsi" w:eastAsia="Calibri" w:hAnsiTheme="minorHAnsi" w:cstheme="minorHAnsi"/>
          <w:lang w:eastAsia="en-US"/>
        </w:rPr>
        <w:t xml:space="preserve"> </w:t>
      </w:r>
      <w:r w:rsidR="004E50C6" w:rsidRPr="00CF22B6">
        <w:rPr>
          <w:rFonts w:asciiTheme="minorHAnsi" w:eastAsia="Calibri" w:hAnsiTheme="minorHAnsi" w:cstheme="minorHAnsi"/>
          <w:lang w:eastAsia="en-US"/>
        </w:rPr>
        <w:t>ευρώ</w:t>
      </w:r>
      <w:r w:rsidRPr="00CF22B6">
        <w:rPr>
          <w:rFonts w:asciiTheme="minorHAnsi" w:eastAsia="Calibri" w:hAnsiTheme="minorHAnsi" w:cstheme="minorHAnsi"/>
          <w:lang w:eastAsia="en-US"/>
        </w:rPr>
        <w:t>,</w:t>
      </w:r>
      <w:r w:rsidR="004E50C6" w:rsidRPr="00CF22B6">
        <w:rPr>
          <w:rFonts w:asciiTheme="minorHAnsi" w:eastAsia="Calibri" w:hAnsiTheme="minorHAnsi" w:cstheme="minorHAnsi"/>
          <w:lang w:eastAsia="en-US"/>
        </w:rPr>
        <w:t xml:space="preserve"> </w:t>
      </w:r>
      <w:r w:rsidRPr="00CF22B6">
        <w:rPr>
          <w:rFonts w:asciiTheme="minorHAnsi" w:eastAsia="Calibri" w:hAnsiTheme="minorHAnsi" w:cstheme="minorHAnsi"/>
          <w:lang w:eastAsia="en-US"/>
        </w:rPr>
        <w:t>συμπεριλαμβανομένου ΦΠΑ 24%</w:t>
      </w:r>
      <w:r w:rsidR="00D50058" w:rsidRPr="00CF22B6">
        <w:rPr>
          <w:rFonts w:asciiTheme="minorHAnsi" w:eastAsia="Calibri" w:hAnsiTheme="minorHAnsi" w:cstheme="minorHAnsi"/>
          <w:lang w:eastAsia="en-US"/>
        </w:rPr>
        <w:t xml:space="preserve">. </w:t>
      </w:r>
      <w:r w:rsidR="00865237" w:rsidRPr="00CF22B6">
        <w:rPr>
          <w:rFonts w:asciiTheme="minorHAnsi" w:eastAsia="Calibri" w:hAnsiTheme="minorHAnsi" w:cstheme="minorHAnsi"/>
          <w:lang w:eastAsia="en-US"/>
        </w:rPr>
        <w:t>π</w:t>
      </w:r>
      <w:r w:rsidR="00D50058" w:rsidRPr="00CF22B6">
        <w:rPr>
          <w:rFonts w:asciiTheme="minorHAnsi" w:eastAsia="Calibri" w:hAnsiTheme="minorHAnsi" w:cstheme="minorHAnsi"/>
          <w:lang w:eastAsia="en-US"/>
        </w:rPr>
        <w:t xml:space="preserve">οσό </w:t>
      </w:r>
      <w:r w:rsidR="008368ED">
        <w:rPr>
          <w:rFonts w:asciiTheme="minorHAnsi" w:eastAsia="Calibri" w:hAnsiTheme="minorHAnsi" w:cstheme="minorHAnsi"/>
          <w:lang w:eastAsia="en-US"/>
        </w:rPr>
        <w:t>62</w:t>
      </w:r>
      <w:r w:rsidR="001A7E17" w:rsidRPr="00CF22B6">
        <w:rPr>
          <w:rFonts w:asciiTheme="minorHAnsi" w:eastAsia="Calibri" w:hAnsiTheme="minorHAnsi" w:cstheme="minorHAnsi"/>
          <w:lang w:eastAsia="en-US"/>
        </w:rPr>
        <w:t>,00</w:t>
      </w:r>
      <w:r w:rsidR="00D50058" w:rsidRPr="00CF22B6">
        <w:rPr>
          <w:rFonts w:asciiTheme="minorHAnsi" w:eastAsia="Calibri" w:hAnsiTheme="minorHAnsi" w:cstheme="minorHAnsi"/>
          <w:lang w:eastAsia="en-US"/>
        </w:rPr>
        <w:t xml:space="preserve"> ευρώ </w:t>
      </w:r>
      <w:r w:rsidR="001A7E17" w:rsidRPr="00CF22B6">
        <w:rPr>
          <w:rFonts w:asciiTheme="minorHAnsi" w:eastAsia="Calibri" w:hAnsiTheme="minorHAnsi" w:cstheme="minorHAnsi"/>
          <w:lang w:eastAsia="en-US"/>
        </w:rPr>
        <w:t xml:space="preserve">συμπεριλαμβανομένου ΦΠΑ 24% </w:t>
      </w:r>
      <w:r w:rsidRPr="00CF22B6">
        <w:rPr>
          <w:rFonts w:asciiTheme="minorHAnsi" w:eastAsia="Calibri" w:hAnsiTheme="minorHAnsi" w:cstheme="minorHAnsi"/>
          <w:lang w:eastAsia="en-US"/>
        </w:rPr>
        <w:t xml:space="preserve">θα βαρύνει </w:t>
      </w:r>
      <w:r w:rsidR="00D50058" w:rsidRPr="00CF22B6">
        <w:rPr>
          <w:rFonts w:asciiTheme="minorHAnsi" w:eastAsia="Calibri" w:hAnsiTheme="minorHAnsi" w:cstheme="minorHAnsi"/>
          <w:lang w:eastAsia="en-US"/>
        </w:rPr>
        <w:t xml:space="preserve">τον προϋπολογισμό του Δήμου Πεντέλης για το έτος 2021 και συγκεκριμένα τον Κ.Α. </w:t>
      </w:r>
      <w:r w:rsidR="00D94801">
        <w:rPr>
          <w:rFonts w:asciiTheme="minorHAnsi" w:eastAsia="Calibri" w:hAnsiTheme="minorHAnsi" w:cstheme="minorHAnsi"/>
          <w:lang w:eastAsia="en-US"/>
        </w:rPr>
        <w:t>20</w:t>
      </w:r>
      <w:r w:rsidR="00D50058" w:rsidRPr="00CF22B6">
        <w:rPr>
          <w:rFonts w:asciiTheme="minorHAnsi" w:eastAsia="Calibri" w:hAnsiTheme="minorHAnsi" w:cstheme="minorHAnsi"/>
          <w:lang w:eastAsia="en-US"/>
        </w:rPr>
        <w:t>-6277.012</w:t>
      </w:r>
      <w:r w:rsidR="000669DF" w:rsidRPr="00CF22B6">
        <w:rPr>
          <w:rFonts w:asciiTheme="minorHAnsi" w:eastAsia="Calibri" w:hAnsiTheme="minorHAnsi" w:cstheme="minorHAnsi"/>
          <w:lang w:eastAsia="en-US"/>
        </w:rPr>
        <w:t>.</w:t>
      </w:r>
      <w:r w:rsidR="00CF22B6" w:rsidRPr="00CF22B6">
        <w:t xml:space="preserve"> </w:t>
      </w:r>
    </w:p>
    <w:p w14:paraId="2ACB48E8" w14:textId="11640328" w:rsidR="00BA7488" w:rsidRPr="00EB0E43" w:rsidRDefault="001A7E17" w:rsidP="000669DF">
      <w:pPr>
        <w:autoSpaceDE w:val="0"/>
        <w:autoSpaceDN w:val="0"/>
        <w:adjustRightInd w:val="0"/>
        <w:spacing w:before="120" w:after="240"/>
        <w:ind w:firstLine="426"/>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Για </w:t>
      </w:r>
      <w:r w:rsidR="00D50058" w:rsidRPr="00EB0E43">
        <w:rPr>
          <w:rFonts w:asciiTheme="minorHAnsi" w:eastAsia="Calibri" w:hAnsiTheme="minorHAnsi" w:cstheme="minorHAnsi"/>
          <w:lang w:eastAsia="en-US"/>
        </w:rPr>
        <w:t>τα έτη από το 2022 μέχρι και το 202</w:t>
      </w:r>
      <w:r w:rsidR="00CF22B6">
        <w:rPr>
          <w:rFonts w:asciiTheme="minorHAnsi" w:eastAsia="Calibri" w:hAnsiTheme="minorHAnsi" w:cstheme="minorHAnsi"/>
          <w:lang w:eastAsia="en-US"/>
        </w:rPr>
        <w:t>5</w:t>
      </w:r>
      <w:r w:rsidR="00D50058" w:rsidRPr="00EB0E43">
        <w:rPr>
          <w:rFonts w:asciiTheme="minorHAnsi" w:eastAsia="Calibri" w:hAnsiTheme="minorHAnsi" w:cstheme="minorHAnsi"/>
          <w:lang w:eastAsia="en-US"/>
        </w:rPr>
        <w:t>, θα επιβαρ</w:t>
      </w:r>
      <w:r w:rsidRPr="00EB0E43">
        <w:rPr>
          <w:rFonts w:asciiTheme="minorHAnsi" w:eastAsia="Calibri" w:hAnsiTheme="minorHAnsi" w:cstheme="minorHAnsi"/>
          <w:lang w:eastAsia="en-US"/>
        </w:rPr>
        <w:t xml:space="preserve">υνθεί, με τη διαδικασία της πολυετούς σύμβασης, ο ίδιος Κ.Α. </w:t>
      </w:r>
      <w:r w:rsidR="00D94801">
        <w:rPr>
          <w:rFonts w:asciiTheme="minorHAnsi" w:eastAsia="Calibri" w:hAnsiTheme="minorHAnsi" w:cstheme="minorHAnsi"/>
          <w:lang w:eastAsia="en-US"/>
        </w:rPr>
        <w:t>20</w:t>
      </w:r>
      <w:r w:rsidRPr="00EB0E43">
        <w:rPr>
          <w:rFonts w:asciiTheme="minorHAnsi" w:eastAsia="Calibri" w:hAnsiTheme="minorHAnsi" w:cstheme="minorHAnsi"/>
          <w:lang w:eastAsia="en-US"/>
        </w:rPr>
        <w:t xml:space="preserve">-6277.012 εξόδων του προϋπολογισμού του Δήμου, </w:t>
      </w:r>
      <w:r w:rsidR="00D50058" w:rsidRPr="00EB0E43">
        <w:rPr>
          <w:rFonts w:asciiTheme="minorHAnsi" w:eastAsia="Calibri" w:hAnsiTheme="minorHAnsi" w:cstheme="minorHAnsi"/>
          <w:lang w:eastAsia="en-US"/>
        </w:rPr>
        <w:t>με το ποσό των 620</w:t>
      </w:r>
      <w:r w:rsidRPr="00EB0E43">
        <w:rPr>
          <w:rFonts w:asciiTheme="minorHAnsi" w:eastAsia="Calibri" w:hAnsiTheme="minorHAnsi" w:cstheme="minorHAnsi"/>
          <w:lang w:eastAsia="en-US"/>
        </w:rPr>
        <w:t>,00</w:t>
      </w:r>
      <w:r w:rsidR="00D50058" w:rsidRPr="00EB0E43">
        <w:rPr>
          <w:rFonts w:asciiTheme="minorHAnsi" w:eastAsia="Calibri" w:hAnsiTheme="minorHAnsi" w:cstheme="minorHAnsi"/>
          <w:lang w:eastAsia="en-US"/>
        </w:rPr>
        <w:t xml:space="preserve"> ευρώ</w:t>
      </w:r>
      <w:r w:rsidRPr="00EB0E43">
        <w:rPr>
          <w:rFonts w:asciiTheme="minorHAnsi" w:eastAsia="Calibri" w:hAnsiTheme="minorHAnsi" w:cstheme="minorHAnsi"/>
          <w:lang w:eastAsia="en-US"/>
        </w:rPr>
        <w:t xml:space="preserve">, συμπεριλαμβανομένου ΦΠΑ 24%, </w:t>
      </w:r>
      <w:r w:rsidR="00D50058" w:rsidRPr="00EB0E43">
        <w:rPr>
          <w:rFonts w:asciiTheme="minorHAnsi" w:eastAsia="Calibri" w:hAnsiTheme="minorHAnsi" w:cstheme="minorHAnsi"/>
          <w:lang w:eastAsia="en-US"/>
        </w:rPr>
        <w:t xml:space="preserve">σε </w:t>
      </w:r>
      <w:r w:rsidR="004E50C6" w:rsidRPr="00EB0E43">
        <w:rPr>
          <w:rFonts w:asciiTheme="minorHAnsi" w:eastAsia="Calibri" w:hAnsiTheme="minorHAnsi" w:cstheme="minorHAnsi"/>
          <w:lang w:eastAsia="en-US"/>
        </w:rPr>
        <w:t>ετήσια βάση</w:t>
      </w:r>
      <w:r w:rsidR="00BA7488" w:rsidRPr="00EB0E43">
        <w:rPr>
          <w:rFonts w:asciiTheme="minorHAnsi" w:eastAsia="Calibri" w:hAnsiTheme="minorHAnsi" w:cstheme="minorHAnsi"/>
          <w:lang w:eastAsia="en-US"/>
        </w:rPr>
        <w:t xml:space="preserve">. </w:t>
      </w:r>
    </w:p>
    <w:p w14:paraId="12947A1D" w14:textId="77777777" w:rsidR="00EB0E43" w:rsidRPr="00EB0E43" w:rsidRDefault="00EB0E43" w:rsidP="00EB0E43">
      <w:pPr>
        <w:pStyle w:val="a7"/>
        <w:ind w:left="0"/>
        <w:jc w:val="both"/>
        <w:rPr>
          <w:rFonts w:asciiTheme="minorHAnsi" w:hAnsiTheme="minorHAnsi" w:cstheme="minorHAnsi"/>
        </w:rPr>
      </w:pPr>
      <w:r w:rsidRPr="00EB0E43">
        <w:rPr>
          <w:rFonts w:asciiTheme="minorHAnsi" w:hAnsiTheme="minorHAnsi" w:cstheme="minorHAnsi"/>
        </w:rPr>
        <w:t>Η ανάθεση θα γίνει σύμφωνα με τις διατάξεις του</w:t>
      </w:r>
      <w:r w:rsidRPr="00EB0E43">
        <w:rPr>
          <w:rFonts w:asciiTheme="minorHAnsi" w:hAnsiTheme="minorHAnsi" w:cstheme="minorHAnsi"/>
          <w:spacing w:val="-53"/>
        </w:rPr>
        <w:t xml:space="preserve"> </w:t>
      </w:r>
      <w:r w:rsidRPr="00EB0E43">
        <w:rPr>
          <w:rFonts w:asciiTheme="minorHAnsi" w:hAnsiTheme="minorHAnsi" w:cstheme="minorHAnsi"/>
        </w:rPr>
        <w:t>Ν.</w:t>
      </w:r>
      <w:r w:rsidRPr="00EB0E43">
        <w:rPr>
          <w:rFonts w:asciiTheme="minorHAnsi" w:hAnsiTheme="minorHAnsi" w:cstheme="minorHAnsi"/>
          <w:spacing w:val="-1"/>
        </w:rPr>
        <w:t xml:space="preserve"> </w:t>
      </w:r>
      <w:r w:rsidRPr="00EB0E43">
        <w:rPr>
          <w:rFonts w:asciiTheme="minorHAnsi" w:hAnsiTheme="minorHAnsi" w:cstheme="minorHAnsi"/>
        </w:rPr>
        <w:t>4412/2016.</w:t>
      </w:r>
    </w:p>
    <w:p w14:paraId="651D6EA5" w14:textId="77777777" w:rsidR="00EB0E43" w:rsidRPr="00EB0E43" w:rsidRDefault="00EB0E43" w:rsidP="00EB0E43">
      <w:pPr>
        <w:pStyle w:val="a7"/>
        <w:ind w:left="0"/>
        <w:jc w:val="both"/>
        <w:rPr>
          <w:rFonts w:asciiTheme="minorHAnsi" w:hAnsiTheme="minorHAnsi" w:cstheme="minorHAnsi"/>
        </w:rPr>
      </w:pPr>
    </w:p>
    <w:p w14:paraId="31D3A6FE" w14:textId="18009E2A" w:rsidR="00EB0E43" w:rsidRPr="00EB0E43" w:rsidRDefault="00EB0E43" w:rsidP="00EB0E43">
      <w:pPr>
        <w:pStyle w:val="a7"/>
        <w:ind w:left="0"/>
        <w:jc w:val="both"/>
        <w:rPr>
          <w:rFonts w:asciiTheme="minorHAnsi" w:hAnsiTheme="minorHAnsi" w:cstheme="minorHAnsi"/>
          <w:color w:val="FF0000"/>
        </w:rPr>
      </w:pPr>
      <w:r w:rsidRPr="00EB0E43">
        <w:rPr>
          <w:rFonts w:asciiTheme="minorHAnsi" w:hAnsiTheme="minorHAnsi" w:cstheme="minorHAnsi"/>
          <w:color w:val="FF0000"/>
        </w:rPr>
        <w:t xml:space="preserve">Η παρούσα μελέτη αποτελεί τμήμα της μελέτης του Δήμου με τίτλο ΜΕΛΕΤΗ ΠΑΡΟΧΗΣ ΥΠΗΡΕΣΙΑΣ </w:t>
      </w:r>
      <w:bookmarkStart w:id="2" w:name="_Hlk86053766"/>
      <w:r w:rsidRPr="00EB0E43">
        <w:rPr>
          <w:rFonts w:asciiTheme="minorHAnsi" w:hAnsiTheme="minorHAnsi" w:cstheme="minorHAnsi"/>
          <w:color w:val="FF0000"/>
        </w:rPr>
        <w:t xml:space="preserve">«Για την επιλογή αναδόχου παροχής υπηρεσιών μεταφοράς διαχείρισης &amp; τελικής διάθεσης προς ανακύκλωση σε </w:t>
      </w:r>
      <w:proofErr w:type="spellStart"/>
      <w:r w:rsidRPr="00EB0E43">
        <w:rPr>
          <w:rFonts w:asciiTheme="minorHAnsi" w:hAnsiTheme="minorHAnsi" w:cstheme="minorHAnsi"/>
          <w:color w:val="FF0000"/>
        </w:rPr>
        <w:t>αδειοδοτημένο</w:t>
      </w:r>
      <w:proofErr w:type="spellEnd"/>
      <w:r w:rsidRPr="00EB0E43">
        <w:rPr>
          <w:rFonts w:asciiTheme="minorHAnsi" w:hAnsiTheme="minorHAnsi" w:cstheme="minorHAnsi"/>
          <w:color w:val="FF0000"/>
        </w:rPr>
        <w:t xml:space="preserve"> </w:t>
      </w:r>
      <w:proofErr w:type="spellStart"/>
      <w:r w:rsidRPr="00EB0E43">
        <w:rPr>
          <w:rFonts w:asciiTheme="minorHAnsi" w:hAnsiTheme="minorHAnsi" w:cstheme="minorHAnsi"/>
          <w:color w:val="FF0000"/>
        </w:rPr>
        <w:t>πάροχο</w:t>
      </w:r>
      <w:proofErr w:type="spellEnd"/>
      <w:r w:rsidRPr="00EB0E43">
        <w:rPr>
          <w:rFonts w:asciiTheme="minorHAnsi" w:hAnsiTheme="minorHAnsi" w:cstheme="minorHAnsi"/>
          <w:color w:val="FF0000"/>
        </w:rPr>
        <w:t xml:space="preserve"> εντός Ν. Αττικής, ογκωδών  </w:t>
      </w:r>
      <w:r w:rsidRPr="00EB0E43">
        <w:rPr>
          <w:rFonts w:asciiTheme="minorHAnsi" w:hAnsiTheme="minorHAnsi" w:cstheme="minorHAnsi"/>
          <w:color w:val="FF0000"/>
        </w:rPr>
        <w:lastRenderedPageBreak/>
        <w:t xml:space="preserve">απορριμμάτων του Δήμου Πεντέλης» ΠΟΛΥΕΤΗΣ ΣΥΜΒΑΣΗ: Δύο (2) έτη και έξι μήνες Εκτιμώμενη διάρκεια: 2021 – 2024 </w:t>
      </w:r>
    </w:p>
    <w:bookmarkEnd w:id="2"/>
    <w:p w14:paraId="1FBA2382" w14:textId="77777777" w:rsidR="00EB0E43" w:rsidRPr="00EB0E43" w:rsidRDefault="00EB0E43" w:rsidP="00EB0E43">
      <w:pPr>
        <w:pStyle w:val="a7"/>
        <w:ind w:left="0"/>
        <w:jc w:val="both"/>
        <w:rPr>
          <w:rFonts w:asciiTheme="minorHAnsi" w:hAnsiTheme="minorHAnsi" w:cstheme="minorHAnsi"/>
          <w:color w:val="FF0000"/>
        </w:rPr>
      </w:pPr>
      <w:r w:rsidRPr="00EB0E43">
        <w:rPr>
          <w:rFonts w:asciiTheme="minorHAnsi" w:hAnsiTheme="minorHAnsi" w:cstheme="minorHAnsi"/>
          <w:color w:val="FF0000"/>
        </w:rPr>
        <w:t>(ποσά σε ευρώ)</w:t>
      </w:r>
      <w:r w:rsidRPr="00EB0E43">
        <w:rPr>
          <w:rFonts w:asciiTheme="minorHAnsi" w:hAnsiTheme="minorHAnsi" w:cstheme="minorHAnsi"/>
          <w:color w:val="FF0000"/>
        </w:rPr>
        <w:tab/>
        <w:t>Προϋπολογισμός</w:t>
      </w:r>
    </w:p>
    <w:p w14:paraId="3C9867F5" w14:textId="56DB14B5" w:rsidR="00EB0E43" w:rsidRPr="00EB0E43" w:rsidRDefault="00EB0E43" w:rsidP="00EB0E43">
      <w:pPr>
        <w:pStyle w:val="a7"/>
        <w:ind w:left="0"/>
        <w:jc w:val="both"/>
        <w:rPr>
          <w:rFonts w:asciiTheme="minorHAnsi" w:hAnsiTheme="minorHAnsi" w:cstheme="minorHAnsi"/>
          <w:color w:val="FF0000"/>
        </w:rPr>
      </w:pPr>
      <w:r w:rsidRPr="00EB0E43">
        <w:rPr>
          <w:rFonts w:asciiTheme="minorHAnsi" w:hAnsiTheme="minorHAnsi" w:cstheme="minorHAnsi"/>
          <w:color w:val="FF0000"/>
        </w:rPr>
        <w:t>Προϋπολογισμός Δαπάνης 2,5 έτη</w:t>
      </w:r>
      <w:r w:rsidRPr="00EB0E43">
        <w:rPr>
          <w:rFonts w:asciiTheme="minorHAnsi" w:hAnsiTheme="minorHAnsi" w:cstheme="minorHAnsi"/>
          <w:color w:val="FF0000"/>
        </w:rPr>
        <w:tab/>
        <w:t>135.000,00 € ΦΠΑ</w:t>
      </w:r>
      <w:r w:rsidRPr="00EB0E43">
        <w:rPr>
          <w:rFonts w:asciiTheme="minorHAnsi" w:hAnsiTheme="minorHAnsi" w:cstheme="minorHAnsi"/>
          <w:color w:val="FF0000"/>
        </w:rPr>
        <w:tab/>
        <w:t xml:space="preserve">  32.400,00 € Σύνολο Δαπάνης167.400,00 € ΧΡΗΜΑΤΟΔΟΤΗΣΗ: ΔΗΜΟΣ ΠΕΝΤΕΛΗΣ ΑΡΙΘΜΟΣ ΜΕΛΕΤΗΣ: 17/2021 Κ.Α. εξόδων προϋπολογισμού 20-6277.012 CPV: 90513000-6 Υπηρεσίες επεξεργασίας και διάθεσης μη επικίνδυνων απορριμμάτων και αποβλήτων, λόγω του ότι ο ενδεικτικός προϋπολογισμός της παρούσης είναι μικρότερος των 80.000,00€  και δεν ξεπερνά το 20% της συνολικής αξίας όλων των τμημάτων που έχει διαιρεθεί η προτεινόμενη απόκτηση ομοιογενών αγαθών, σύμφωνα με το άρθρο 6, παρ.10 του Ν.4412/2016 η εκτέλεση δύναται να  πραγματοποιηθεί με απευθείας ανάθεση, σύμφωνα με το Άρθρο 118 του Ν.4412/2016, με κριτήριο την χαμηλότερη τιμή καθώς και τις υπόλοιπες διατάξεις του Ν.4412/2016, εφόσον όμως πληρούνται οι τεχνικές προδιαγραφές, σύμφωνα με τον Ν. 4412/2016</w:t>
      </w:r>
      <w:r w:rsidR="0066454B">
        <w:rPr>
          <w:rFonts w:asciiTheme="minorHAnsi" w:hAnsiTheme="minorHAnsi" w:cstheme="minorHAnsi"/>
          <w:color w:val="FF0000"/>
        </w:rPr>
        <w:t xml:space="preserve"> και σύμφωνα με την </w:t>
      </w:r>
      <w:proofErr w:type="spellStart"/>
      <w:r w:rsidR="0066454B">
        <w:rPr>
          <w:rFonts w:asciiTheme="minorHAnsi" w:hAnsiTheme="minorHAnsi" w:cstheme="minorHAnsi"/>
          <w:color w:val="FF0000"/>
        </w:rPr>
        <w:t>υπ</w:t>
      </w:r>
      <w:proofErr w:type="spellEnd"/>
      <w:r w:rsidR="0066454B">
        <w:rPr>
          <w:rFonts w:asciiTheme="minorHAnsi" w:hAnsiTheme="minorHAnsi" w:cstheme="minorHAnsi"/>
          <w:color w:val="FF0000"/>
        </w:rPr>
        <w:t>΄ αριθ. 245/2021 Απόφαση Οικονομικής Επιτροπής με θέμα: «Έγκριση σύναψης και ανάθεσης δημόσιας σύμβασης «</w:t>
      </w:r>
      <w:r w:rsidR="0066454B" w:rsidRPr="0066454B">
        <w:rPr>
          <w:rFonts w:asciiTheme="minorHAnsi" w:hAnsiTheme="minorHAnsi" w:cstheme="minorHAnsi"/>
          <w:color w:val="FF0000"/>
        </w:rPr>
        <w:t xml:space="preserve">Για την επιλογή αναδόχου παροχής υπηρεσιών μεταφοράς διαχείρισης &amp; τελικής διάθεσης προς ανακύκλωση σε </w:t>
      </w:r>
      <w:proofErr w:type="spellStart"/>
      <w:r w:rsidR="0066454B" w:rsidRPr="0066454B">
        <w:rPr>
          <w:rFonts w:asciiTheme="minorHAnsi" w:hAnsiTheme="minorHAnsi" w:cstheme="minorHAnsi"/>
          <w:color w:val="FF0000"/>
        </w:rPr>
        <w:t>αδειοδοτημένο</w:t>
      </w:r>
      <w:proofErr w:type="spellEnd"/>
      <w:r w:rsidR="0066454B" w:rsidRPr="0066454B">
        <w:rPr>
          <w:rFonts w:asciiTheme="minorHAnsi" w:hAnsiTheme="minorHAnsi" w:cstheme="minorHAnsi"/>
          <w:color w:val="FF0000"/>
        </w:rPr>
        <w:t xml:space="preserve"> </w:t>
      </w:r>
      <w:proofErr w:type="spellStart"/>
      <w:r w:rsidR="0066454B" w:rsidRPr="0066454B">
        <w:rPr>
          <w:rFonts w:asciiTheme="minorHAnsi" w:hAnsiTheme="minorHAnsi" w:cstheme="minorHAnsi"/>
          <w:color w:val="FF0000"/>
        </w:rPr>
        <w:t>πάροχο</w:t>
      </w:r>
      <w:proofErr w:type="spellEnd"/>
      <w:r w:rsidR="0066454B" w:rsidRPr="0066454B">
        <w:rPr>
          <w:rFonts w:asciiTheme="minorHAnsi" w:hAnsiTheme="minorHAnsi" w:cstheme="minorHAnsi"/>
          <w:color w:val="FF0000"/>
        </w:rPr>
        <w:t xml:space="preserve"> εντός Ν. Αττικής, ογκωδών  απορριμμάτων του Δήμου Πεντέλης» ΠΟΛΥΕΤΗΣ ΣΥΜΒΑΣΗ: Δύο (2) έτη και έξι μήνες Εκτιμώμενη διάρκεια: 2021 – 2024</w:t>
      </w:r>
      <w:r w:rsidR="0066454B">
        <w:rPr>
          <w:rFonts w:asciiTheme="minorHAnsi" w:hAnsiTheme="minorHAnsi" w:cstheme="minorHAnsi"/>
          <w:color w:val="FF0000"/>
        </w:rPr>
        <w:t xml:space="preserve"> σύμφωνα με το </w:t>
      </w:r>
      <w:proofErr w:type="spellStart"/>
      <w:r w:rsidR="0066454B">
        <w:rPr>
          <w:rFonts w:asciiTheme="minorHAnsi" w:hAnsiTheme="minorHAnsi" w:cstheme="minorHAnsi"/>
          <w:color w:val="FF0000"/>
        </w:rPr>
        <w:t>αρ</w:t>
      </w:r>
      <w:proofErr w:type="spellEnd"/>
      <w:r w:rsidR="0066454B">
        <w:rPr>
          <w:rFonts w:asciiTheme="minorHAnsi" w:hAnsiTheme="minorHAnsi" w:cstheme="minorHAnsi"/>
          <w:color w:val="FF0000"/>
        </w:rPr>
        <w:t>. 62 Ν.3979/2011»</w:t>
      </w:r>
    </w:p>
    <w:p w14:paraId="188D02D4" w14:textId="107049F5" w:rsidR="00BA7488" w:rsidRPr="00EB0E43" w:rsidRDefault="00BA7488" w:rsidP="00BA7488">
      <w:pPr>
        <w:autoSpaceDE w:val="0"/>
        <w:autoSpaceDN w:val="0"/>
        <w:adjustRightInd w:val="0"/>
        <w:ind w:right="-1" w:firstLine="708"/>
        <w:rPr>
          <w:rFonts w:asciiTheme="minorHAnsi" w:eastAsia="Calibri" w:hAnsiTheme="minorHAnsi" w:cstheme="minorHAnsi"/>
          <w:b/>
          <w:noProof/>
        </w:rPr>
      </w:pPr>
    </w:p>
    <w:p w14:paraId="3ED1EBCF" w14:textId="77777777" w:rsidR="00865237" w:rsidRPr="00EB0E43" w:rsidRDefault="00865237" w:rsidP="00BA7488">
      <w:pPr>
        <w:autoSpaceDE w:val="0"/>
        <w:autoSpaceDN w:val="0"/>
        <w:adjustRightInd w:val="0"/>
        <w:ind w:right="-1" w:firstLine="708"/>
        <w:rPr>
          <w:rFonts w:asciiTheme="minorHAnsi" w:eastAsia="Calibri" w:hAnsiTheme="minorHAnsi" w:cstheme="minorHAnsi"/>
          <w:b/>
          <w:noProof/>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865237" w:rsidRPr="00EB0E43" w14:paraId="7841D282" w14:textId="77777777" w:rsidTr="00031E13">
        <w:tc>
          <w:tcPr>
            <w:tcW w:w="4111" w:type="dxa"/>
          </w:tcPr>
          <w:p w14:paraId="2391519C" w14:textId="3EE51E6F" w:rsidR="00865237" w:rsidRPr="00500FC0" w:rsidRDefault="00865237" w:rsidP="00031E13">
            <w:pPr>
              <w:rPr>
                <w:rFonts w:asciiTheme="minorHAnsi" w:hAnsiTheme="minorHAnsi" w:cstheme="minorHAnsi"/>
                <w:b/>
                <w:bCs/>
                <w:sz w:val="18"/>
                <w:szCs w:val="18"/>
              </w:rPr>
            </w:pPr>
            <w:bookmarkStart w:id="3" w:name="_Hlk85796488"/>
            <w:r w:rsidRPr="00500FC0">
              <w:rPr>
                <w:rFonts w:asciiTheme="minorHAnsi" w:hAnsiTheme="minorHAnsi" w:cstheme="minorHAnsi"/>
                <w:b/>
                <w:bCs/>
                <w:sz w:val="18"/>
                <w:szCs w:val="18"/>
              </w:rPr>
              <w:t>ΜΕΛΙΣΣΙΑ 22/10/2021</w:t>
            </w:r>
          </w:p>
        </w:tc>
        <w:tc>
          <w:tcPr>
            <w:tcW w:w="4536" w:type="dxa"/>
          </w:tcPr>
          <w:p w14:paraId="18F4893E" w14:textId="5E44CCC3" w:rsidR="00865237" w:rsidRPr="00500FC0" w:rsidRDefault="00865237" w:rsidP="00031E13">
            <w:pPr>
              <w:rPr>
                <w:rFonts w:asciiTheme="minorHAnsi" w:hAnsiTheme="minorHAnsi" w:cstheme="minorHAnsi"/>
                <w:b/>
                <w:bCs/>
                <w:sz w:val="18"/>
                <w:szCs w:val="18"/>
                <w:lang w:val="en-US"/>
              </w:rPr>
            </w:pPr>
            <w:r w:rsidRPr="00500FC0">
              <w:rPr>
                <w:rFonts w:asciiTheme="minorHAnsi" w:hAnsiTheme="minorHAnsi" w:cstheme="minorHAnsi"/>
                <w:b/>
                <w:bCs/>
                <w:sz w:val="18"/>
                <w:szCs w:val="18"/>
                <w:lang w:val="en-GB"/>
              </w:rPr>
              <w:t xml:space="preserve">ΜΕΛΙΣΣΙΑ </w:t>
            </w:r>
            <w:r w:rsidRPr="00500FC0">
              <w:rPr>
                <w:rFonts w:asciiTheme="minorHAnsi" w:hAnsiTheme="minorHAnsi" w:cstheme="minorHAnsi"/>
                <w:b/>
                <w:bCs/>
                <w:sz w:val="18"/>
                <w:szCs w:val="18"/>
              </w:rPr>
              <w:t>22</w:t>
            </w:r>
            <w:r w:rsidRPr="00500FC0">
              <w:rPr>
                <w:rFonts w:asciiTheme="minorHAnsi" w:hAnsiTheme="minorHAnsi" w:cstheme="minorHAnsi"/>
                <w:b/>
                <w:bCs/>
                <w:sz w:val="18"/>
                <w:szCs w:val="18"/>
                <w:lang w:val="en-GB"/>
              </w:rPr>
              <w:t>/</w:t>
            </w:r>
            <w:r w:rsidRPr="00500FC0">
              <w:rPr>
                <w:rFonts w:asciiTheme="minorHAnsi" w:hAnsiTheme="minorHAnsi" w:cstheme="minorHAnsi"/>
                <w:b/>
                <w:bCs/>
                <w:sz w:val="18"/>
                <w:szCs w:val="18"/>
              </w:rPr>
              <w:t>10</w:t>
            </w:r>
            <w:r w:rsidRPr="00500FC0">
              <w:rPr>
                <w:rFonts w:asciiTheme="minorHAnsi" w:hAnsiTheme="minorHAnsi" w:cstheme="minorHAnsi"/>
                <w:b/>
                <w:bCs/>
                <w:sz w:val="18"/>
                <w:szCs w:val="18"/>
                <w:lang w:val="en-GB"/>
              </w:rPr>
              <w:t>/20</w:t>
            </w:r>
            <w:r w:rsidRPr="00500FC0">
              <w:rPr>
                <w:rFonts w:asciiTheme="minorHAnsi" w:hAnsiTheme="minorHAnsi" w:cstheme="minorHAnsi"/>
                <w:b/>
                <w:bCs/>
                <w:sz w:val="18"/>
                <w:szCs w:val="18"/>
              </w:rPr>
              <w:t>21</w:t>
            </w:r>
          </w:p>
        </w:tc>
      </w:tr>
      <w:tr w:rsidR="00865237" w:rsidRPr="00EB0E43" w14:paraId="7385C471" w14:textId="77777777" w:rsidTr="00031E13">
        <w:tc>
          <w:tcPr>
            <w:tcW w:w="4111" w:type="dxa"/>
            <w:tcBorders>
              <w:top w:val="single" w:sz="4" w:space="0" w:color="auto"/>
              <w:left w:val="single" w:sz="4" w:space="0" w:color="auto"/>
              <w:bottom w:val="single" w:sz="4" w:space="0" w:color="auto"/>
              <w:right w:val="single" w:sz="4" w:space="0" w:color="auto"/>
            </w:tcBorders>
          </w:tcPr>
          <w:p w14:paraId="1035ADE8" w14:textId="77777777" w:rsidR="00865237" w:rsidRPr="00500FC0" w:rsidRDefault="00865237" w:rsidP="00031E13">
            <w:pPr>
              <w:rPr>
                <w:rFonts w:asciiTheme="minorHAnsi" w:hAnsiTheme="minorHAnsi" w:cstheme="minorHAnsi"/>
                <w:b/>
                <w:bCs/>
                <w:sz w:val="18"/>
                <w:szCs w:val="18"/>
                <w:lang w:val="en-GB"/>
              </w:rPr>
            </w:pPr>
            <w:r w:rsidRPr="00500FC0">
              <w:rPr>
                <w:rFonts w:asciiTheme="minorHAnsi" w:hAnsiTheme="minorHAnsi" w:cstheme="minorHAnsi"/>
                <w:b/>
                <w:bCs/>
                <w:sz w:val="18"/>
                <w:szCs w:val="18"/>
                <w:lang w:val="en-GB"/>
              </w:rPr>
              <w:t>Ο ΣΥΝΤΑΞΑΣ</w:t>
            </w:r>
          </w:p>
        </w:tc>
        <w:tc>
          <w:tcPr>
            <w:tcW w:w="4536" w:type="dxa"/>
            <w:tcBorders>
              <w:top w:val="single" w:sz="4" w:space="0" w:color="auto"/>
              <w:left w:val="single" w:sz="4" w:space="0" w:color="auto"/>
              <w:bottom w:val="single" w:sz="4" w:space="0" w:color="auto"/>
              <w:right w:val="single" w:sz="4" w:space="0" w:color="auto"/>
            </w:tcBorders>
          </w:tcPr>
          <w:p w14:paraId="765D4750" w14:textId="77777777" w:rsidR="00865237" w:rsidRPr="00500FC0" w:rsidRDefault="00865237" w:rsidP="00031E13">
            <w:pPr>
              <w:rPr>
                <w:rFonts w:asciiTheme="minorHAnsi" w:hAnsiTheme="minorHAnsi" w:cstheme="minorHAnsi"/>
                <w:b/>
                <w:bCs/>
                <w:sz w:val="18"/>
                <w:szCs w:val="18"/>
                <w:lang w:val="en-GB"/>
              </w:rPr>
            </w:pPr>
            <w:r w:rsidRPr="00500FC0">
              <w:rPr>
                <w:rFonts w:asciiTheme="minorHAnsi" w:hAnsiTheme="minorHAnsi" w:cstheme="minorHAnsi"/>
                <w:b/>
                <w:bCs/>
                <w:sz w:val="18"/>
                <w:szCs w:val="18"/>
                <w:lang w:val="en-GB"/>
              </w:rPr>
              <w:t>ΘΕΩΡΗΘΗΚΕ</w:t>
            </w:r>
          </w:p>
        </w:tc>
      </w:tr>
      <w:tr w:rsidR="00865237" w:rsidRPr="00EB0E43" w14:paraId="341A2A89" w14:textId="77777777" w:rsidTr="00031E13">
        <w:tc>
          <w:tcPr>
            <w:tcW w:w="4111" w:type="dxa"/>
            <w:tcBorders>
              <w:top w:val="single" w:sz="4" w:space="0" w:color="auto"/>
              <w:left w:val="single" w:sz="4" w:space="0" w:color="auto"/>
              <w:bottom w:val="single" w:sz="4" w:space="0" w:color="auto"/>
              <w:right w:val="single" w:sz="4" w:space="0" w:color="auto"/>
            </w:tcBorders>
          </w:tcPr>
          <w:p w14:paraId="6DCE10F8" w14:textId="77777777" w:rsidR="00865237" w:rsidRPr="00500FC0" w:rsidRDefault="00865237" w:rsidP="00031E13">
            <w:pPr>
              <w:rPr>
                <w:rFonts w:asciiTheme="minorHAnsi" w:hAnsiTheme="minorHAnsi" w:cstheme="minorHAnsi"/>
                <w:b/>
                <w:bCs/>
                <w:sz w:val="18"/>
                <w:szCs w:val="18"/>
                <w:lang w:val="en-GB"/>
              </w:rPr>
            </w:pPr>
          </w:p>
        </w:tc>
        <w:tc>
          <w:tcPr>
            <w:tcW w:w="4536" w:type="dxa"/>
            <w:tcBorders>
              <w:top w:val="single" w:sz="4" w:space="0" w:color="auto"/>
              <w:left w:val="single" w:sz="4" w:space="0" w:color="auto"/>
              <w:bottom w:val="single" w:sz="4" w:space="0" w:color="auto"/>
              <w:right w:val="single" w:sz="4" w:space="0" w:color="auto"/>
            </w:tcBorders>
          </w:tcPr>
          <w:p w14:paraId="156DE5EB"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 xml:space="preserve">Ο ΠΡΟΙΣΤΑΜΕΝΟΣ Δ/ΝΣΗΣ Τ.Υ. </w:t>
            </w:r>
          </w:p>
        </w:tc>
      </w:tr>
      <w:tr w:rsidR="00865237" w:rsidRPr="00EB0E43" w14:paraId="0A32E8CF" w14:textId="77777777" w:rsidTr="00031E13">
        <w:tc>
          <w:tcPr>
            <w:tcW w:w="4111" w:type="dxa"/>
            <w:tcBorders>
              <w:top w:val="single" w:sz="4" w:space="0" w:color="auto"/>
              <w:left w:val="single" w:sz="4" w:space="0" w:color="auto"/>
              <w:bottom w:val="single" w:sz="4" w:space="0" w:color="auto"/>
              <w:right w:val="single" w:sz="4" w:space="0" w:color="auto"/>
            </w:tcBorders>
          </w:tcPr>
          <w:p w14:paraId="6ADE8C27" w14:textId="77777777" w:rsidR="00865237" w:rsidRPr="00500FC0" w:rsidRDefault="00865237" w:rsidP="00031E13">
            <w:pPr>
              <w:rPr>
                <w:rFonts w:asciiTheme="minorHAnsi" w:hAnsiTheme="minorHAnsi" w:cstheme="minorHAnsi"/>
                <w:b/>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6B3B1D2" w14:textId="77777777" w:rsidR="00865237" w:rsidRPr="00500FC0" w:rsidRDefault="00865237" w:rsidP="00031E13">
            <w:pPr>
              <w:rPr>
                <w:rFonts w:asciiTheme="minorHAnsi" w:hAnsiTheme="minorHAnsi" w:cstheme="minorHAnsi"/>
                <w:b/>
                <w:bCs/>
                <w:sz w:val="18"/>
                <w:szCs w:val="18"/>
              </w:rPr>
            </w:pPr>
          </w:p>
          <w:p w14:paraId="66B9B6A7" w14:textId="77777777" w:rsidR="00865237" w:rsidRPr="00500FC0" w:rsidRDefault="00865237" w:rsidP="00031E13">
            <w:pPr>
              <w:rPr>
                <w:rFonts w:asciiTheme="minorHAnsi" w:hAnsiTheme="minorHAnsi" w:cstheme="minorHAnsi"/>
                <w:b/>
                <w:bCs/>
                <w:sz w:val="18"/>
                <w:szCs w:val="18"/>
              </w:rPr>
            </w:pPr>
          </w:p>
          <w:p w14:paraId="7DA11E20" w14:textId="77777777" w:rsidR="00865237" w:rsidRPr="00500FC0" w:rsidRDefault="00865237" w:rsidP="00031E13">
            <w:pPr>
              <w:rPr>
                <w:rFonts w:asciiTheme="minorHAnsi" w:hAnsiTheme="minorHAnsi" w:cstheme="minorHAnsi"/>
                <w:b/>
                <w:bCs/>
                <w:sz w:val="18"/>
                <w:szCs w:val="18"/>
              </w:rPr>
            </w:pPr>
          </w:p>
          <w:p w14:paraId="290D9C53" w14:textId="77777777" w:rsidR="00865237" w:rsidRPr="00500FC0" w:rsidRDefault="00865237" w:rsidP="00031E13">
            <w:pPr>
              <w:rPr>
                <w:rFonts w:asciiTheme="minorHAnsi" w:hAnsiTheme="minorHAnsi" w:cstheme="minorHAnsi"/>
                <w:b/>
                <w:bCs/>
                <w:sz w:val="18"/>
                <w:szCs w:val="18"/>
              </w:rPr>
            </w:pPr>
          </w:p>
        </w:tc>
      </w:tr>
      <w:tr w:rsidR="00865237" w:rsidRPr="00EB0E43" w14:paraId="3BA2A088" w14:textId="77777777" w:rsidTr="00031E13">
        <w:trPr>
          <w:trHeight w:val="608"/>
        </w:trPr>
        <w:tc>
          <w:tcPr>
            <w:tcW w:w="4111" w:type="dxa"/>
            <w:tcBorders>
              <w:top w:val="single" w:sz="4" w:space="0" w:color="auto"/>
              <w:left w:val="single" w:sz="4" w:space="0" w:color="auto"/>
              <w:bottom w:val="single" w:sz="4" w:space="0" w:color="auto"/>
              <w:right w:val="single" w:sz="4" w:space="0" w:color="auto"/>
            </w:tcBorders>
          </w:tcPr>
          <w:p w14:paraId="5E19F9B5"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 xml:space="preserve">ΑΘΑΝΑΣΙΑ ΦΑΡΑΣΟΠΟΥΛΟΥ </w:t>
            </w:r>
          </w:p>
          <w:p w14:paraId="258D6A8C"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 xml:space="preserve">ΕΡΓΟΔΗΓΟΣ ΔΟΜΙΚΩΝ ΕΡΓΩΝ </w:t>
            </w:r>
          </w:p>
          <w:p w14:paraId="3D3D55E0"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με βαθμό Β</w:t>
            </w:r>
          </w:p>
        </w:tc>
        <w:tc>
          <w:tcPr>
            <w:tcW w:w="4536" w:type="dxa"/>
            <w:tcBorders>
              <w:top w:val="single" w:sz="4" w:space="0" w:color="auto"/>
              <w:left w:val="single" w:sz="4" w:space="0" w:color="auto"/>
              <w:bottom w:val="single" w:sz="4" w:space="0" w:color="auto"/>
              <w:right w:val="single" w:sz="4" w:space="0" w:color="auto"/>
            </w:tcBorders>
          </w:tcPr>
          <w:p w14:paraId="7514441E"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ΑΝΑΣΤΑΣΙΟΣ ΧΡΙΣΤΙΔΗΣ</w:t>
            </w:r>
          </w:p>
          <w:p w14:paraId="2586399F"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 xml:space="preserve">ΑΡΧΙΤΕΚΤΩΝ ΜΗΧΑΝΙΚΟΣ </w:t>
            </w:r>
          </w:p>
          <w:p w14:paraId="295D5304" w14:textId="77777777" w:rsidR="00865237" w:rsidRPr="00500FC0" w:rsidRDefault="00865237" w:rsidP="00031E13">
            <w:pPr>
              <w:rPr>
                <w:rFonts w:asciiTheme="minorHAnsi" w:hAnsiTheme="minorHAnsi" w:cstheme="minorHAnsi"/>
                <w:b/>
                <w:bCs/>
                <w:sz w:val="18"/>
                <w:szCs w:val="18"/>
              </w:rPr>
            </w:pPr>
            <w:r w:rsidRPr="00500FC0">
              <w:rPr>
                <w:rFonts w:asciiTheme="minorHAnsi" w:hAnsiTheme="minorHAnsi" w:cstheme="minorHAnsi"/>
                <w:b/>
                <w:bCs/>
                <w:sz w:val="18"/>
                <w:szCs w:val="18"/>
              </w:rPr>
              <w:t xml:space="preserve">  με βαθμό Α</w:t>
            </w:r>
          </w:p>
          <w:p w14:paraId="7C469A83" w14:textId="77777777" w:rsidR="00865237" w:rsidRPr="00500FC0" w:rsidRDefault="00865237" w:rsidP="00031E13">
            <w:pPr>
              <w:rPr>
                <w:rFonts w:asciiTheme="minorHAnsi" w:hAnsiTheme="minorHAnsi" w:cstheme="minorHAnsi"/>
                <w:b/>
                <w:bCs/>
                <w:sz w:val="18"/>
                <w:szCs w:val="18"/>
              </w:rPr>
            </w:pPr>
          </w:p>
        </w:tc>
      </w:tr>
      <w:bookmarkEnd w:id="3"/>
    </w:tbl>
    <w:p w14:paraId="73EDDD31" w14:textId="074B9F22"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7B24986A" w14:textId="45F81C22"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5A5C277B" w14:textId="1C637F70"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301CB8CA" w14:textId="58E9F3B3"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2236FD76" w14:textId="5D33D01F" w:rsidR="000669DF" w:rsidRDefault="000669DF" w:rsidP="00BA7488">
      <w:pPr>
        <w:autoSpaceDE w:val="0"/>
        <w:autoSpaceDN w:val="0"/>
        <w:adjustRightInd w:val="0"/>
        <w:ind w:right="-1" w:firstLine="708"/>
        <w:rPr>
          <w:rFonts w:asciiTheme="minorHAnsi" w:eastAsia="Calibri" w:hAnsiTheme="minorHAnsi" w:cstheme="minorHAnsi"/>
          <w:b/>
          <w:noProof/>
        </w:rPr>
      </w:pPr>
    </w:p>
    <w:p w14:paraId="27C415FF" w14:textId="288C9E39" w:rsidR="00F82ADE" w:rsidRDefault="00F82ADE" w:rsidP="00BA7488">
      <w:pPr>
        <w:autoSpaceDE w:val="0"/>
        <w:autoSpaceDN w:val="0"/>
        <w:adjustRightInd w:val="0"/>
        <w:ind w:right="-1" w:firstLine="708"/>
        <w:rPr>
          <w:rFonts w:asciiTheme="minorHAnsi" w:eastAsia="Calibri" w:hAnsiTheme="minorHAnsi" w:cstheme="minorHAnsi"/>
          <w:b/>
          <w:noProof/>
        </w:rPr>
      </w:pPr>
    </w:p>
    <w:p w14:paraId="359EA83B" w14:textId="77777777" w:rsidR="00F82ADE" w:rsidRPr="00EB0E43" w:rsidRDefault="00F82ADE" w:rsidP="00BA7488">
      <w:pPr>
        <w:autoSpaceDE w:val="0"/>
        <w:autoSpaceDN w:val="0"/>
        <w:adjustRightInd w:val="0"/>
        <w:ind w:right="-1" w:firstLine="708"/>
        <w:rPr>
          <w:rFonts w:asciiTheme="minorHAnsi" w:eastAsia="Calibri" w:hAnsiTheme="minorHAnsi" w:cstheme="minorHAnsi"/>
          <w:b/>
          <w:noProof/>
        </w:rPr>
      </w:pPr>
    </w:p>
    <w:p w14:paraId="30DBDE2F" w14:textId="7DE788E3"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367B682C" w14:textId="375835A1"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4E0E2C91" w14:textId="10D090AB"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2C4AA95E" w14:textId="47504C4C"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6E8BCE95" w14:textId="1E1C310E"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3A929E6F" w14:textId="77777777"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67173518" w14:textId="005CC552"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020A87FA" w14:textId="690F233D" w:rsidR="000669DF" w:rsidRPr="00EB0E43" w:rsidRDefault="000669DF" w:rsidP="00BA7488">
      <w:pPr>
        <w:autoSpaceDE w:val="0"/>
        <w:autoSpaceDN w:val="0"/>
        <w:adjustRightInd w:val="0"/>
        <w:ind w:right="-1" w:firstLine="708"/>
        <w:rPr>
          <w:rFonts w:asciiTheme="minorHAnsi" w:eastAsia="Calibri" w:hAnsiTheme="minorHAnsi" w:cstheme="minorHAnsi"/>
          <w:b/>
          <w:noProof/>
        </w:rPr>
      </w:pPr>
    </w:p>
    <w:p w14:paraId="4298999C" w14:textId="0BE3B020" w:rsidR="00BA7488" w:rsidRDefault="00BA7488" w:rsidP="00BA7488">
      <w:pPr>
        <w:keepNext/>
        <w:keepLines/>
        <w:numPr>
          <w:ilvl w:val="0"/>
          <w:numId w:val="1"/>
        </w:numPr>
        <w:spacing w:before="200" w:line="276" w:lineRule="auto"/>
        <w:jc w:val="center"/>
        <w:outlineLvl w:val="2"/>
        <w:rPr>
          <w:rFonts w:asciiTheme="minorHAnsi" w:hAnsiTheme="minorHAnsi" w:cstheme="minorHAnsi"/>
          <w:b/>
          <w:bCs/>
          <w:u w:val="single"/>
          <w:lang w:eastAsia="en-US"/>
        </w:rPr>
      </w:pPr>
      <w:r w:rsidRPr="00EB0E43">
        <w:rPr>
          <w:rFonts w:asciiTheme="minorHAnsi" w:hAnsiTheme="minorHAnsi" w:cstheme="minorHAnsi"/>
          <w:b/>
          <w:bCs/>
          <w:u w:val="single"/>
          <w:lang w:eastAsia="en-US"/>
        </w:rPr>
        <w:lastRenderedPageBreak/>
        <w:t>ΤΕΧΝΙΚΕΣ  ΠΡΟΔΙΑΓΡΑΦΕΣ</w:t>
      </w:r>
    </w:p>
    <w:p w14:paraId="336535B9" w14:textId="1408A969" w:rsidR="00BA7488" w:rsidRPr="00EB0E43" w:rsidRDefault="00BA7488" w:rsidP="00EB0E43">
      <w:pPr>
        <w:pStyle w:val="a3"/>
        <w:numPr>
          <w:ilvl w:val="1"/>
          <w:numId w:val="2"/>
        </w:numPr>
        <w:spacing w:before="120" w:after="240"/>
        <w:ind w:left="567" w:hanging="567"/>
        <w:jc w:val="both"/>
        <w:rPr>
          <w:rFonts w:asciiTheme="minorHAnsi" w:eastAsia="Calibri" w:hAnsiTheme="minorHAnsi" w:cstheme="minorHAnsi"/>
          <w:sz w:val="24"/>
          <w:szCs w:val="24"/>
          <w:lang w:val="el-GR" w:eastAsia="en-US"/>
        </w:rPr>
      </w:pPr>
      <w:r w:rsidRPr="00EB0E43">
        <w:rPr>
          <w:rFonts w:asciiTheme="minorHAnsi" w:eastAsia="Calibri" w:hAnsiTheme="minorHAnsi" w:cstheme="minorHAnsi"/>
          <w:sz w:val="24"/>
          <w:szCs w:val="24"/>
          <w:lang w:val="el-GR" w:eastAsia="en-US"/>
        </w:rPr>
        <w:t>Η μελέτη αυτή αφορά στη</w:t>
      </w:r>
      <w:r w:rsidR="00E43C5A" w:rsidRPr="00EB0E43">
        <w:rPr>
          <w:rFonts w:asciiTheme="minorHAnsi" w:eastAsia="Calibri" w:hAnsiTheme="minorHAnsi" w:cstheme="minorHAnsi"/>
          <w:sz w:val="24"/>
          <w:szCs w:val="24"/>
          <w:lang w:val="el-GR" w:eastAsia="en-US"/>
        </w:rPr>
        <w:t>ν</w:t>
      </w:r>
      <w:r w:rsidRPr="00EB0E43">
        <w:rPr>
          <w:rFonts w:asciiTheme="minorHAnsi" w:eastAsia="Calibri" w:hAnsiTheme="minorHAnsi" w:cstheme="minorHAnsi"/>
          <w:sz w:val="24"/>
          <w:szCs w:val="24"/>
          <w:lang w:val="el-GR" w:eastAsia="en-US"/>
        </w:rPr>
        <w:t xml:space="preserve"> ανάθεση σε εξωτερικό ανάδοχο, της Υπηρεσίας, «</w:t>
      </w:r>
      <w:r w:rsidR="00E43C5A" w:rsidRPr="00EB0E43">
        <w:rPr>
          <w:rFonts w:asciiTheme="minorHAnsi" w:eastAsia="Calibri" w:hAnsiTheme="minorHAnsi" w:cstheme="minorHAnsi"/>
          <w:sz w:val="24"/>
          <w:szCs w:val="24"/>
          <w:lang w:val="el-GR" w:eastAsia="en-US"/>
        </w:rPr>
        <w:t xml:space="preserve">Υπηρεσία τοποθέτησης 250 ειδικών κάδων για συλλογή αποβλήτων από χαρτί, μεταφοράς, διαχείρισης &amp; τελικής διάθεσης  προς ανακύκλωση σε </w:t>
      </w:r>
      <w:proofErr w:type="spellStart"/>
      <w:r w:rsidR="00E43C5A" w:rsidRPr="00EB0E43">
        <w:rPr>
          <w:rFonts w:asciiTheme="minorHAnsi" w:eastAsia="Calibri" w:hAnsiTheme="minorHAnsi" w:cstheme="minorHAnsi"/>
          <w:sz w:val="24"/>
          <w:szCs w:val="24"/>
          <w:lang w:val="el-GR" w:eastAsia="en-US"/>
        </w:rPr>
        <w:t>αδειοδοτημένο</w:t>
      </w:r>
      <w:proofErr w:type="spellEnd"/>
      <w:r w:rsidR="00E43C5A" w:rsidRPr="00EB0E43">
        <w:rPr>
          <w:rFonts w:asciiTheme="minorHAnsi" w:eastAsia="Calibri" w:hAnsiTheme="minorHAnsi" w:cstheme="minorHAnsi"/>
          <w:sz w:val="24"/>
          <w:szCs w:val="24"/>
          <w:lang w:val="el-GR" w:eastAsia="en-US"/>
        </w:rPr>
        <w:t xml:space="preserve"> Κέντρο Διαλογής, αποβλήτων από χαρτί</w:t>
      </w:r>
      <w:r w:rsidRPr="00EB0E43">
        <w:rPr>
          <w:rFonts w:asciiTheme="minorHAnsi" w:eastAsia="Calibri" w:hAnsiTheme="minorHAnsi" w:cstheme="minorHAnsi"/>
          <w:sz w:val="24"/>
          <w:szCs w:val="24"/>
          <w:lang w:val="el-GR" w:eastAsia="en-US"/>
        </w:rPr>
        <w:t xml:space="preserve">»,  </w:t>
      </w:r>
      <w:r w:rsidR="00E43C5A" w:rsidRPr="00EB0E43">
        <w:rPr>
          <w:rFonts w:asciiTheme="minorHAnsi" w:eastAsia="Calibri" w:hAnsiTheme="minorHAnsi" w:cstheme="minorHAnsi"/>
          <w:sz w:val="24"/>
          <w:szCs w:val="24"/>
          <w:lang w:val="el-GR" w:eastAsia="en-US"/>
        </w:rPr>
        <w:t>για να</w:t>
      </w:r>
      <w:r w:rsidRPr="00EB0E43">
        <w:rPr>
          <w:rFonts w:asciiTheme="minorHAnsi" w:eastAsia="Calibri" w:hAnsiTheme="minorHAnsi" w:cstheme="minorHAnsi"/>
          <w:sz w:val="24"/>
          <w:szCs w:val="24"/>
          <w:lang w:val="el-GR" w:eastAsia="en-US"/>
        </w:rPr>
        <w:t xml:space="preserve"> </w:t>
      </w:r>
      <w:r w:rsidR="00E43C5A" w:rsidRPr="00EB0E43">
        <w:rPr>
          <w:rFonts w:asciiTheme="minorHAnsi" w:eastAsia="Calibri" w:hAnsiTheme="minorHAnsi" w:cstheme="minorHAnsi"/>
          <w:sz w:val="24"/>
          <w:szCs w:val="24"/>
          <w:lang w:val="el-GR" w:eastAsia="en-US"/>
        </w:rPr>
        <w:t>επιτευχθεί η χωριστή συλλογή και η εκτροπή από την ταφή του σημαντικού κλάσματος των αποβλήτων που αφορά το χαρτί, ώστε να οδηγούνται σε ανακύκλωση. Με τον τρόπο αυτό ο Δήμος Πεντέλης θα αυξήσει τα ποσοστά ανακύκλωσης και θα πετύχει σημαντική εξοικονόμηση πόρων</w:t>
      </w:r>
      <w:r w:rsidRPr="00EB0E43">
        <w:rPr>
          <w:rFonts w:asciiTheme="minorHAnsi" w:eastAsia="Calibri" w:hAnsiTheme="minorHAnsi" w:cstheme="minorHAnsi"/>
          <w:sz w:val="24"/>
          <w:szCs w:val="24"/>
          <w:lang w:val="el-GR" w:eastAsia="en-US"/>
        </w:rPr>
        <w:t>.</w:t>
      </w:r>
    </w:p>
    <w:p w14:paraId="4CCACDAD"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Ο Δήμος δεν διαθέτει </w:t>
      </w:r>
      <w:proofErr w:type="spellStart"/>
      <w:r w:rsidRPr="00EB0E43">
        <w:rPr>
          <w:rFonts w:asciiTheme="minorHAnsi" w:eastAsia="Calibri" w:hAnsiTheme="minorHAnsi" w:cstheme="minorHAnsi"/>
          <w:lang w:eastAsia="en-US"/>
        </w:rPr>
        <w:t>αδειοδοτημένο</w:t>
      </w:r>
      <w:proofErr w:type="spellEnd"/>
      <w:r w:rsidRPr="00EB0E43">
        <w:rPr>
          <w:rFonts w:asciiTheme="minorHAnsi" w:eastAsia="Calibri" w:hAnsiTheme="minorHAnsi" w:cstheme="minorHAnsi"/>
          <w:lang w:eastAsia="en-US"/>
        </w:rPr>
        <w:t xml:space="preserve"> χώρο συγκέντρωσης αποβλήτων</w:t>
      </w:r>
      <w:r w:rsidR="00E43C5A" w:rsidRPr="00EB0E43">
        <w:rPr>
          <w:rFonts w:asciiTheme="minorHAnsi" w:eastAsia="Calibri" w:hAnsiTheme="minorHAnsi" w:cstheme="minorHAnsi"/>
          <w:lang w:eastAsia="en-US"/>
        </w:rPr>
        <w:t xml:space="preserve"> χαρτιού</w:t>
      </w:r>
      <w:r w:rsidRPr="00EB0E43">
        <w:rPr>
          <w:rFonts w:asciiTheme="minorHAnsi" w:eastAsia="Calibri" w:hAnsiTheme="minorHAnsi" w:cstheme="minorHAnsi"/>
          <w:lang w:eastAsia="en-US"/>
        </w:rPr>
        <w:t xml:space="preserve">, τα οποία συλλέγονται με τα οχήματα και το προσωπικό της Διεύθυνσης Καθαριότητας και Πρασίνου, για περαιτέρω  νόμιμη επεξεργασία  (μηχανική και χειρωνακτική διαλογή </w:t>
      </w:r>
      <w:proofErr w:type="spellStart"/>
      <w:r w:rsidRPr="00EB0E43">
        <w:rPr>
          <w:rFonts w:asciiTheme="minorHAnsi" w:eastAsia="Calibri" w:hAnsiTheme="minorHAnsi" w:cstheme="minorHAnsi"/>
          <w:lang w:eastAsia="en-US"/>
        </w:rPr>
        <w:t>κλπ</w:t>
      </w:r>
      <w:proofErr w:type="spellEnd"/>
      <w:r w:rsidRPr="00EB0E43">
        <w:rPr>
          <w:rFonts w:asciiTheme="minorHAnsi" w:eastAsia="Calibri" w:hAnsiTheme="minorHAnsi" w:cstheme="minorHAnsi"/>
          <w:lang w:eastAsia="en-US"/>
        </w:rPr>
        <w:t xml:space="preserve"> ), αξιοποίηση και νόμιμη τελική διάθεση τους.  </w:t>
      </w:r>
    </w:p>
    <w:p w14:paraId="1B414D07"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val="en-US" w:eastAsia="en-US"/>
        </w:rPr>
        <w:t>O</w:t>
      </w:r>
      <w:r w:rsidRPr="00EB0E43">
        <w:rPr>
          <w:rFonts w:asciiTheme="minorHAnsi" w:eastAsia="Calibri" w:hAnsiTheme="minorHAnsi" w:cstheme="minorHAnsi"/>
          <w:lang w:eastAsia="en-US"/>
        </w:rPr>
        <w:t xml:space="preserve"> ανάδοχος θα τοποθετήσει </w:t>
      </w:r>
      <w:r w:rsidRPr="00EB0E43">
        <w:rPr>
          <w:rFonts w:asciiTheme="minorHAnsi" w:eastAsia="Calibri" w:hAnsiTheme="minorHAnsi" w:cstheme="minorHAnsi"/>
          <w:b/>
          <w:lang w:eastAsia="en-US"/>
        </w:rPr>
        <w:t>κάδους (</w:t>
      </w:r>
      <w:r w:rsidRPr="00EB0E43">
        <w:rPr>
          <w:rFonts w:asciiTheme="minorHAnsi" w:eastAsia="Calibri" w:hAnsiTheme="minorHAnsi" w:cstheme="minorHAnsi"/>
          <w:b/>
          <w:lang w:val="en-US" w:eastAsia="en-US"/>
        </w:rPr>
        <w:t>open</w:t>
      </w:r>
      <w:r w:rsidRPr="00EB0E43">
        <w:rPr>
          <w:rFonts w:asciiTheme="minorHAnsi" w:eastAsia="Calibri" w:hAnsiTheme="minorHAnsi" w:cstheme="minorHAnsi"/>
          <w:b/>
          <w:lang w:eastAsia="en-US"/>
        </w:rPr>
        <w:t xml:space="preserve"> </w:t>
      </w:r>
      <w:r w:rsidRPr="00EB0E43">
        <w:rPr>
          <w:rFonts w:asciiTheme="minorHAnsi" w:eastAsia="Calibri" w:hAnsiTheme="minorHAnsi" w:cstheme="minorHAnsi"/>
          <w:b/>
          <w:lang w:val="en-US" w:eastAsia="en-US"/>
        </w:rPr>
        <w:t>top</w:t>
      </w:r>
      <w:r w:rsidRPr="00EB0E43">
        <w:rPr>
          <w:rFonts w:asciiTheme="minorHAnsi" w:eastAsia="Calibri" w:hAnsiTheme="minorHAnsi" w:cstheme="minorHAnsi"/>
          <w:b/>
          <w:lang w:eastAsia="en-US"/>
        </w:rPr>
        <w:t xml:space="preserve"> </w:t>
      </w:r>
      <w:proofErr w:type="spellStart"/>
      <w:r w:rsidRPr="00EB0E43">
        <w:rPr>
          <w:rFonts w:asciiTheme="minorHAnsi" w:eastAsia="Calibri" w:hAnsiTheme="minorHAnsi" w:cstheme="minorHAnsi"/>
          <w:b/>
          <w:lang w:eastAsia="en-US"/>
        </w:rPr>
        <w:t>container</w:t>
      </w:r>
      <w:proofErr w:type="spellEnd"/>
      <w:r w:rsidRPr="00EB0E43">
        <w:rPr>
          <w:rFonts w:asciiTheme="minorHAnsi" w:eastAsia="Calibri" w:hAnsiTheme="minorHAnsi" w:cstheme="minorHAnsi"/>
          <w:b/>
          <w:lang w:eastAsia="en-US"/>
        </w:rPr>
        <w:t xml:space="preserve">) </w:t>
      </w:r>
      <w:r w:rsidR="00D55C58" w:rsidRPr="00EB0E43">
        <w:rPr>
          <w:rFonts w:asciiTheme="minorHAnsi" w:eastAsia="Calibri" w:hAnsiTheme="minorHAnsi" w:cstheme="minorHAnsi"/>
          <w:b/>
          <w:lang w:eastAsia="en-US"/>
        </w:rPr>
        <w:t>25 m</w:t>
      </w:r>
      <w:r w:rsidR="00D55C58" w:rsidRPr="00EB0E43">
        <w:rPr>
          <w:rFonts w:asciiTheme="minorHAnsi" w:eastAsia="Calibri" w:hAnsiTheme="minorHAnsi" w:cstheme="minorHAnsi"/>
          <w:b/>
          <w:vertAlign w:val="superscript"/>
          <w:lang w:eastAsia="en-US"/>
        </w:rPr>
        <w:t>3</w:t>
      </w:r>
      <w:r w:rsidR="00D55C58" w:rsidRPr="00EB0E43">
        <w:rPr>
          <w:rFonts w:asciiTheme="minorHAnsi" w:eastAsia="Calibri" w:hAnsiTheme="minorHAnsi" w:cstheme="minorHAnsi"/>
          <w:lang w:eastAsia="en-US"/>
        </w:rPr>
        <w:t xml:space="preserve">, </w:t>
      </w:r>
      <w:r w:rsidRPr="00EB0E43">
        <w:rPr>
          <w:rFonts w:asciiTheme="minorHAnsi" w:eastAsia="Calibri" w:hAnsiTheme="minorHAnsi" w:cstheme="minorHAnsi"/>
          <w:b/>
          <w:lang w:eastAsia="en-US"/>
        </w:rPr>
        <w:t xml:space="preserve">ή </w:t>
      </w:r>
      <w:r w:rsidR="00D55C58" w:rsidRPr="00EB0E43">
        <w:rPr>
          <w:rFonts w:asciiTheme="minorHAnsi" w:eastAsia="Calibri" w:hAnsiTheme="minorHAnsi" w:cstheme="minorHAnsi"/>
          <w:b/>
          <w:lang w:eastAsia="en-US"/>
        </w:rPr>
        <w:t>εναλλακτικό εξοπλισμό ανάλογης</w:t>
      </w:r>
      <w:r w:rsidRPr="00EB0E43">
        <w:rPr>
          <w:rFonts w:asciiTheme="minorHAnsi" w:eastAsia="Calibri" w:hAnsiTheme="minorHAnsi" w:cstheme="minorHAnsi"/>
          <w:b/>
          <w:lang w:eastAsia="en-US"/>
        </w:rPr>
        <w:t xml:space="preserve"> χωρητικότητας </w:t>
      </w:r>
      <w:r w:rsidRPr="00EB0E43">
        <w:rPr>
          <w:rFonts w:asciiTheme="minorHAnsi" w:eastAsia="Calibri" w:hAnsiTheme="minorHAnsi" w:cstheme="minorHAnsi"/>
          <w:lang w:eastAsia="en-US"/>
        </w:rPr>
        <w:t>κατάλληλο για αποκομιδή μη επικίνδυνων στερεών αποβλήτων με ΕΚΑ κεφαλαίου 20, σε σημεί</w:t>
      </w:r>
      <w:r w:rsidR="004C121B" w:rsidRPr="00EB0E43">
        <w:rPr>
          <w:rFonts w:asciiTheme="minorHAnsi" w:eastAsia="Calibri" w:hAnsiTheme="minorHAnsi" w:cstheme="minorHAnsi"/>
          <w:lang w:eastAsia="en-US"/>
        </w:rPr>
        <w:t>ο</w:t>
      </w:r>
      <w:r w:rsidRPr="00EB0E43">
        <w:rPr>
          <w:rFonts w:asciiTheme="minorHAnsi" w:eastAsia="Calibri" w:hAnsiTheme="minorHAnsi" w:cstheme="minorHAnsi"/>
          <w:lang w:eastAsia="en-US"/>
        </w:rPr>
        <w:t xml:space="preserve"> που θα του υποδείξει η υπηρεσία του Δήμου και στους οποίους θα απορρίπτονται τα </w:t>
      </w:r>
      <w:proofErr w:type="spellStart"/>
      <w:r w:rsidRPr="00EB0E43">
        <w:rPr>
          <w:rFonts w:asciiTheme="minorHAnsi" w:eastAsia="Calibri" w:hAnsiTheme="minorHAnsi" w:cstheme="minorHAnsi"/>
          <w:lang w:eastAsia="en-US"/>
        </w:rPr>
        <w:t>συλλεχθέντα</w:t>
      </w:r>
      <w:proofErr w:type="spellEnd"/>
      <w:r w:rsidRPr="00EB0E43">
        <w:rPr>
          <w:rFonts w:asciiTheme="minorHAnsi" w:eastAsia="Calibri" w:hAnsiTheme="minorHAnsi" w:cstheme="minorHAnsi"/>
          <w:lang w:eastAsia="en-US"/>
        </w:rPr>
        <w:t xml:space="preserve"> απόβλητα που περιέχουν και σύμμεικτα απορρίμματα. Ειδικότερα δε στην Άδεια λειτουργίας μονάδας επεξεργασίας στερεών αποβλήτων του αναδόχου θα πρέπει να συμπεριλαμβάνονται κατ’ ελάχιστον οι εξής κωδικοί Ε.Κ.Α :</w:t>
      </w:r>
    </w:p>
    <w:tbl>
      <w:tblPr>
        <w:tblStyle w:val="a5"/>
        <w:tblW w:w="0" w:type="auto"/>
        <w:tblInd w:w="1472" w:type="dxa"/>
        <w:tblLook w:val="04A0" w:firstRow="1" w:lastRow="0" w:firstColumn="1" w:lastColumn="0" w:noHBand="0" w:noVBand="1"/>
      </w:tblPr>
      <w:tblGrid>
        <w:gridCol w:w="1401"/>
        <w:gridCol w:w="5906"/>
      </w:tblGrid>
      <w:tr w:rsidR="00BA7488" w:rsidRPr="00EB0E43" w14:paraId="6154BE21" w14:textId="77777777" w:rsidTr="005635B3">
        <w:trPr>
          <w:trHeight w:hRule="exact" w:val="612"/>
        </w:trPr>
        <w:tc>
          <w:tcPr>
            <w:tcW w:w="1401" w:type="dxa"/>
          </w:tcPr>
          <w:p w14:paraId="3334BD97" w14:textId="77777777" w:rsidR="00BA7488" w:rsidRPr="00EB0E43" w:rsidRDefault="00BA7488" w:rsidP="00D94BA6">
            <w:pPr>
              <w:autoSpaceDE w:val="0"/>
              <w:autoSpaceDN w:val="0"/>
              <w:adjustRightInd w:val="0"/>
              <w:spacing w:after="240"/>
              <w:jc w:val="both"/>
              <w:rPr>
                <w:rFonts w:asciiTheme="minorHAnsi" w:eastAsia="Calibri" w:hAnsiTheme="minorHAnsi" w:cstheme="minorHAnsi"/>
                <w:b/>
                <w:sz w:val="24"/>
                <w:szCs w:val="24"/>
                <w:lang w:eastAsia="en-US"/>
              </w:rPr>
            </w:pPr>
            <w:r w:rsidRPr="00EB0E43">
              <w:rPr>
                <w:rFonts w:asciiTheme="minorHAnsi" w:eastAsia="Calibri" w:hAnsiTheme="minorHAnsi" w:cstheme="minorHAnsi"/>
                <w:b/>
                <w:sz w:val="24"/>
                <w:szCs w:val="24"/>
                <w:lang w:eastAsia="en-US"/>
              </w:rPr>
              <w:t>Κωδικοί ΕΚΑ</w:t>
            </w:r>
          </w:p>
        </w:tc>
        <w:tc>
          <w:tcPr>
            <w:tcW w:w="5906" w:type="dxa"/>
          </w:tcPr>
          <w:p w14:paraId="095A1E9A" w14:textId="77777777" w:rsidR="00BA7488" w:rsidRPr="00EB0E43" w:rsidRDefault="00BA7488" w:rsidP="00D94BA6">
            <w:pPr>
              <w:autoSpaceDE w:val="0"/>
              <w:autoSpaceDN w:val="0"/>
              <w:adjustRightInd w:val="0"/>
              <w:spacing w:after="240"/>
              <w:jc w:val="both"/>
              <w:rPr>
                <w:rFonts w:asciiTheme="minorHAnsi" w:eastAsia="Calibri" w:hAnsiTheme="minorHAnsi" w:cstheme="minorHAnsi"/>
                <w:b/>
                <w:sz w:val="24"/>
                <w:szCs w:val="24"/>
                <w:lang w:eastAsia="en-US"/>
              </w:rPr>
            </w:pPr>
            <w:r w:rsidRPr="00EB0E43">
              <w:rPr>
                <w:rFonts w:asciiTheme="minorHAnsi" w:eastAsia="Calibri" w:hAnsiTheme="minorHAnsi" w:cstheme="minorHAnsi"/>
                <w:b/>
                <w:sz w:val="24"/>
                <w:szCs w:val="24"/>
                <w:lang w:eastAsia="en-US"/>
              </w:rPr>
              <w:t>Περιγραφή</w:t>
            </w:r>
          </w:p>
        </w:tc>
      </w:tr>
      <w:tr w:rsidR="00BA7488" w:rsidRPr="00EB0E43" w14:paraId="43CEDBED" w14:textId="77777777" w:rsidTr="005635B3">
        <w:trPr>
          <w:trHeight w:hRule="exact" w:val="340"/>
        </w:trPr>
        <w:tc>
          <w:tcPr>
            <w:tcW w:w="1401" w:type="dxa"/>
          </w:tcPr>
          <w:p w14:paraId="0B0EDD12" w14:textId="77777777" w:rsidR="00BA7488" w:rsidRPr="00EB0E43" w:rsidRDefault="00BA7488" w:rsidP="00D94BA6">
            <w:pPr>
              <w:autoSpaceDE w:val="0"/>
              <w:autoSpaceDN w:val="0"/>
              <w:adjustRightInd w:val="0"/>
              <w:spacing w:after="240"/>
              <w:jc w:val="both"/>
              <w:rPr>
                <w:rFonts w:asciiTheme="minorHAnsi" w:eastAsia="Calibri" w:hAnsiTheme="minorHAnsi" w:cstheme="minorHAnsi"/>
                <w:sz w:val="24"/>
                <w:szCs w:val="24"/>
                <w:lang w:eastAsia="en-US"/>
              </w:rPr>
            </w:pPr>
            <w:r w:rsidRPr="00EB0E43">
              <w:rPr>
                <w:rFonts w:asciiTheme="minorHAnsi" w:eastAsia="Calibri" w:hAnsiTheme="minorHAnsi" w:cstheme="minorHAnsi"/>
                <w:sz w:val="24"/>
                <w:szCs w:val="24"/>
                <w:lang w:eastAsia="en-US"/>
              </w:rPr>
              <w:t>20 01 01</w:t>
            </w:r>
          </w:p>
        </w:tc>
        <w:tc>
          <w:tcPr>
            <w:tcW w:w="5906" w:type="dxa"/>
          </w:tcPr>
          <w:p w14:paraId="5443B04A" w14:textId="77777777" w:rsidR="00BA7488" w:rsidRPr="00EB0E43" w:rsidRDefault="00BA7488" w:rsidP="00D94BA6">
            <w:pPr>
              <w:autoSpaceDE w:val="0"/>
              <w:autoSpaceDN w:val="0"/>
              <w:adjustRightInd w:val="0"/>
              <w:spacing w:after="240"/>
              <w:jc w:val="both"/>
              <w:rPr>
                <w:rFonts w:asciiTheme="minorHAnsi" w:eastAsia="Calibri" w:hAnsiTheme="minorHAnsi" w:cstheme="minorHAnsi"/>
                <w:sz w:val="24"/>
                <w:szCs w:val="24"/>
                <w:lang w:eastAsia="en-US"/>
              </w:rPr>
            </w:pPr>
            <w:r w:rsidRPr="00EB0E43">
              <w:rPr>
                <w:rFonts w:asciiTheme="minorHAnsi" w:eastAsia="Calibri" w:hAnsiTheme="minorHAnsi" w:cstheme="minorHAnsi"/>
                <w:sz w:val="24"/>
                <w:szCs w:val="24"/>
                <w:lang w:eastAsia="en-US"/>
              </w:rPr>
              <w:t>Χαρτιά &amp; χαρτόνια</w:t>
            </w:r>
          </w:p>
        </w:tc>
      </w:tr>
    </w:tbl>
    <w:p w14:paraId="04981A21"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Όταν </w:t>
      </w:r>
      <w:r w:rsidR="00131549" w:rsidRPr="00EB0E43">
        <w:rPr>
          <w:rFonts w:asciiTheme="minorHAnsi" w:eastAsia="Calibri" w:hAnsiTheme="minorHAnsi" w:cstheme="minorHAnsi"/>
          <w:lang w:eastAsia="en-US"/>
        </w:rPr>
        <w:t xml:space="preserve">το </w:t>
      </w:r>
      <w:r w:rsidR="00131549" w:rsidRPr="00EB0E43">
        <w:rPr>
          <w:rFonts w:asciiTheme="minorHAnsi" w:eastAsia="Calibri" w:hAnsiTheme="minorHAnsi" w:cstheme="minorHAnsi"/>
          <w:lang w:val="en-US" w:eastAsia="en-US"/>
        </w:rPr>
        <w:t>container</w:t>
      </w:r>
      <w:r w:rsidRPr="00EB0E43">
        <w:rPr>
          <w:rFonts w:asciiTheme="minorHAnsi" w:eastAsia="Calibri" w:hAnsiTheme="minorHAnsi" w:cstheme="minorHAnsi"/>
          <w:lang w:eastAsia="en-US"/>
        </w:rPr>
        <w:t xml:space="preserve"> θα γεμίζ</w:t>
      </w:r>
      <w:r w:rsidR="00131549" w:rsidRPr="00EB0E43">
        <w:rPr>
          <w:rFonts w:asciiTheme="minorHAnsi" w:eastAsia="Calibri" w:hAnsiTheme="minorHAnsi" w:cstheme="minorHAnsi"/>
          <w:lang w:eastAsia="en-US"/>
        </w:rPr>
        <w:t>ει</w:t>
      </w:r>
      <w:r w:rsidRPr="00EB0E43">
        <w:rPr>
          <w:rFonts w:asciiTheme="minorHAnsi" w:eastAsia="Calibri" w:hAnsiTheme="minorHAnsi" w:cstheme="minorHAnsi"/>
          <w:lang w:eastAsia="en-US"/>
        </w:rPr>
        <w:t xml:space="preserve">, η Υπηρεσία θα ειδοποιεί  τη  συμβεβλημένη εταιρεία  για την  μεταφορά με δικά της οχήματα, την προσωρινή αποθήκευση και τη διαχείρισή τους σε </w:t>
      </w:r>
      <w:proofErr w:type="spellStart"/>
      <w:r w:rsidRPr="00EB0E43">
        <w:rPr>
          <w:rFonts w:asciiTheme="minorHAnsi" w:eastAsia="Calibri" w:hAnsiTheme="minorHAnsi" w:cstheme="minorHAnsi"/>
          <w:lang w:eastAsia="en-US"/>
        </w:rPr>
        <w:t>αδειοδοτημένη</w:t>
      </w:r>
      <w:proofErr w:type="spellEnd"/>
      <w:r w:rsidRPr="00EB0E43">
        <w:rPr>
          <w:rFonts w:asciiTheme="minorHAnsi" w:eastAsia="Calibri" w:hAnsiTheme="minorHAnsi" w:cstheme="minorHAnsi"/>
          <w:lang w:eastAsia="en-US"/>
        </w:rPr>
        <w:t xml:space="preserve"> μονάδα διαχείρισης.</w:t>
      </w:r>
    </w:p>
    <w:p w14:paraId="5A2F1A4F"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Η </w:t>
      </w:r>
      <w:r w:rsidRPr="00EB0E43">
        <w:rPr>
          <w:rFonts w:asciiTheme="minorHAnsi" w:eastAsia="Calibri" w:hAnsiTheme="minorHAnsi" w:cstheme="minorHAnsi"/>
          <w:b/>
          <w:lang w:eastAsia="en-US"/>
        </w:rPr>
        <w:t>αναγνώριση των κατηγοριών</w:t>
      </w:r>
      <w:r w:rsidRPr="00EB0E43">
        <w:rPr>
          <w:rFonts w:asciiTheme="minorHAnsi" w:eastAsia="Calibri" w:hAnsiTheme="minorHAnsi" w:cstheme="minorHAnsi"/>
          <w:lang w:eastAsia="en-US"/>
        </w:rPr>
        <w:t xml:space="preserve"> του αποβλήτου, θα  γίνεται κατά την παραλαβή </w:t>
      </w:r>
      <w:r w:rsidR="00131549" w:rsidRPr="00EB0E43">
        <w:rPr>
          <w:rFonts w:asciiTheme="minorHAnsi" w:eastAsia="Calibri" w:hAnsiTheme="minorHAnsi" w:cstheme="minorHAnsi"/>
          <w:lang w:eastAsia="en-US"/>
        </w:rPr>
        <w:t>των αποβλήτων χαρτιού</w:t>
      </w:r>
      <w:r w:rsidRPr="00EB0E43">
        <w:rPr>
          <w:rFonts w:asciiTheme="minorHAnsi" w:eastAsia="Calibri" w:hAnsiTheme="minorHAnsi" w:cstheme="minorHAnsi"/>
          <w:lang w:eastAsia="en-US"/>
        </w:rPr>
        <w:t xml:space="preserve"> στις εγκαταστάσεις της αναδόχου εταιρείας,  η οποία και θα εκδίδει και το αντίστοιχο ζυγολόγιο.</w:t>
      </w:r>
    </w:p>
    <w:p w14:paraId="5C113CFD"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Η ανάδοχος εταιρεία θα πρέπει να διαθέτει στις εγκαταστάσεις της </w:t>
      </w:r>
      <w:r w:rsidRPr="00EB0E43">
        <w:rPr>
          <w:rFonts w:asciiTheme="minorHAnsi" w:eastAsia="Calibri" w:hAnsiTheme="minorHAnsi" w:cstheme="minorHAnsi"/>
          <w:b/>
          <w:lang w:eastAsia="en-US"/>
        </w:rPr>
        <w:t>γεφυροπλάστιγγα</w:t>
      </w:r>
      <w:r w:rsidRPr="00EB0E43">
        <w:rPr>
          <w:rFonts w:asciiTheme="minorHAnsi" w:eastAsia="Calibri" w:hAnsiTheme="minorHAnsi" w:cstheme="minorHAnsi"/>
          <w:lang w:eastAsia="en-US"/>
        </w:rPr>
        <w:t>, διαπιστευμένη με πιστοποιητικό διακρίβωσής της  από εγκεκριμένο οργανισμό</w:t>
      </w:r>
      <w:r w:rsidRPr="00EB0E43">
        <w:rPr>
          <w:rFonts w:asciiTheme="minorHAnsi" w:eastAsia="Calibri" w:hAnsiTheme="minorHAnsi" w:cstheme="minorHAnsi"/>
          <w:color w:val="FF0000"/>
          <w:lang w:eastAsia="en-US"/>
        </w:rPr>
        <w:t xml:space="preserve"> </w:t>
      </w:r>
      <w:r w:rsidRPr="00EB0E43">
        <w:rPr>
          <w:rFonts w:asciiTheme="minorHAnsi" w:eastAsia="Calibri" w:hAnsiTheme="minorHAnsi" w:cstheme="minorHAnsi"/>
          <w:lang w:eastAsia="en-US"/>
        </w:rPr>
        <w:t xml:space="preserve">κατά </w:t>
      </w:r>
      <w:r w:rsidRPr="00EB0E43">
        <w:rPr>
          <w:rFonts w:asciiTheme="minorHAnsi" w:eastAsia="Calibri" w:hAnsiTheme="minorHAnsi" w:cstheme="minorHAnsi"/>
          <w:b/>
          <w:lang w:eastAsia="en-US"/>
        </w:rPr>
        <w:t>(Ε.ΣΥ.Δ).</w:t>
      </w:r>
    </w:p>
    <w:p w14:paraId="1C5D8C28"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Η πιστοποίηση της αποζημίωσης του αναδόχου, για τις παρεχόμενες εργασίες/υπηρεσίες παραλαβής, αξιοποίησης και </w:t>
      </w:r>
      <w:r w:rsidRPr="00EB0E43">
        <w:rPr>
          <w:rFonts w:asciiTheme="minorHAnsi" w:eastAsia="Calibri" w:hAnsiTheme="minorHAnsi" w:cstheme="minorHAnsi"/>
          <w:u w:val="single"/>
          <w:lang w:eastAsia="en-US"/>
        </w:rPr>
        <w:t>ανακύκλωσης</w:t>
      </w:r>
      <w:r w:rsidRPr="00EB0E43">
        <w:rPr>
          <w:rFonts w:asciiTheme="minorHAnsi" w:eastAsia="Calibri" w:hAnsiTheme="minorHAnsi" w:cstheme="minorHAnsi"/>
          <w:lang w:eastAsia="en-US"/>
        </w:rPr>
        <w:t xml:space="preserve"> των ογκωδών / κλαδεμάτων απόβλητων θα γίνεται με την </w:t>
      </w:r>
      <w:r w:rsidRPr="00EB0E43">
        <w:rPr>
          <w:rFonts w:asciiTheme="minorHAnsi" w:eastAsia="Calibri" w:hAnsiTheme="minorHAnsi" w:cstheme="minorHAnsi"/>
          <w:b/>
          <w:lang w:eastAsia="en-US"/>
        </w:rPr>
        <w:t>προσκόμιση ζυγολογίου</w:t>
      </w:r>
      <w:r w:rsidRPr="00EB0E43">
        <w:rPr>
          <w:rFonts w:asciiTheme="minorHAnsi" w:eastAsia="Calibri" w:hAnsiTheme="minorHAnsi" w:cstheme="minorHAnsi"/>
          <w:lang w:eastAsia="en-US"/>
        </w:rPr>
        <w:t xml:space="preserve"> όπου θα φαίνεται η διαφορά στο βάρος του φορτηγού άδειο και γεμάτο, ήτοι προ της εναπόθεσης των αποβλήτων στη μονάδα επεξεργασίας του αναδόχου και μετά από αυτήν και επομένως από τη διαφορά των δύο ζυγίσεων θα προκύπτει το καθαρό βάρος . </w:t>
      </w:r>
      <w:r w:rsidRPr="00EB0E43">
        <w:rPr>
          <w:rFonts w:asciiTheme="minorHAnsi" w:hAnsiTheme="minorHAnsi" w:cstheme="minorHAnsi"/>
        </w:rPr>
        <w:t xml:space="preserve"> </w:t>
      </w:r>
    </w:p>
    <w:p w14:paraId="4BD690A1"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lastRenderedPageBreak/>
        <w:t xml:space="preserve">Το </w:t>
      </w:r>
      <w:r w:rsidRPr="00EB0E43">
        <w:rPr>
          <w:rFonts w:asciiTheme="minorHAnsi" w:eastAsia="Calibri" w:hAnsiTheme="minorHAnsi" w:cstheme="minorHAnsi"/>
          <w:b/>
          <w:lang w:eastAsia="en-US"/>
        </w:rPr>
        <w:t>πιστοποιητικό ζυγολόγιο</w:t>
      </w:r>
      <w:r w:rsidRPr="00EB0E43">
        <w:rPr>
          <w:rFonts w:asciiTheme="minorHAnsi" w:eastAsia="Calibri" w:hAnsiTheme="minorHAnsi" w:cstheme="minorHAnsi"/>
          <w:lang w:eastAsia="en-US"/>
        </w:rPr>
        <w:t xml:space="preserve"> θα συνοδεύεται από </w:t>
      </w:r>
      <w:r w:rsidRPr="00EB0E43">
        <w:rPr>
          <w:rFonts w:asciiTheme="minorHAnsi" w:eastAsia="Calibri" w:hAnsiTheme="minorHAnsi" w:cstheme="minorHAnsi"/>
          <w:b/>
          <w:lang w:eastAsia="en-US"/>
        </w:rPr>
        <w:t>υπεύθυνη δήλωση</w:t>
      </w:r>
      <w:r w:rsidRPr="00EB0E43">
        <w:rPr>
          <w:rFonts w:asciiTheme="minorHAnsi" w:eastAsia="Calibri" w:hAnsiTheme="minorHAnsi" w:cstheme="minorHAnsi"/>
          <w:lang w:eastAsia="en-US"/>
        </w:rPr>
        <w:t xml:space="preserve"> του αρμοδίου υπαλλήλου του αναδόχου το οποίο θα φέρει τη σφραγίδα της εταιρείας και θα αναγράφει αναλυτικά την ποσότητα και το είδος των αποβλήτων, καθώς και τα στοιχεία του οχήματος μεταφοράς.  </w:t>
      </w:r>
    </w:p>
    <w:p w14:paraId="01774FE0"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Ο ανάδοχος θα πρέπει να διαθέτει μονάδα επεξεργασίας στερεών μη επικινδύνων αποβλήτων η οποία θα διαθέτει Άδεια λειτουργίας σε ισχύ και απόφαση έγκρισης περιβαλλοντικών όρων ( Α.Ε.Π.Ο.) </w:t>
      </w:r>
    </w:p>
    <w:p w14:paraId="5940009E" w14:textId="77777777" w:rsidR="00BA7488" w:rsidRPr="00EB0E43" w:rsidRDefault="00BA7488" w:rsidP="00BA7488">
      <w:pPr>
        <w:numPr>
          <w:ilvl w:val="1"/>
          <w:numId w:val="2"/>
        </w:numPr>
        <w:autoSpaceDE w:val="0"/>
        <w:autoSpaceDN w:val="0"/>
        <w:adjustRightInd w:val="0"/>
        <w:spacing w:before="120" w:after="240"/>
        <w:ind w:left="709" w:hanging="709"/>
        <w:jc w:val="both"/>
        <w:rPr>
          <w:rFonts w:asciiTheme="minorHAnsi" w:eastAsia="Calibri" w:hAnsiTheme="minorHAnsi" w:cstheme="minorHAnsi"/>
          <w:lang w:eastAsia="en-US"/>
        </w:rPr>
      </w:pPr>
      <w:r w:rsidRPr="00EB0E43">
        <w:rPr>
          <w:rFonts w:asciiTheme="minorHAnsi" w:eastAsia="Calibri" w:hAnsiTheme="minorHAnsi" w:cstheme="minorHAnsi"/>
          <w:lang w:eastAsia="en-US"/>
        </w:rPr>
        <w:t>Όλες οι απαραίτητες εργασίες θα γίνονται σύμφωνα με τις προδιαγραφές &amp; τα οριζόμενα από την ελληνική περιβαλλοντική νομοθεσία και θα πρέπει με πλήρη και αποκλειστική ευθύνη του αναδόχου να ληφθούν όλα τα απαραίτητα μέτρα της Υγείας και Ασφάλειας των εργαζομένων του.</w:t>
      </w:r>
    </w:p>
    <w:p w14:paraId="076488BE" w14:textId="77777777" w:rsidR="00BA7488" w:rsidRPr="00EB0E43" w:rsidRDefault="00BA7488" w:rsidP="00BA7488">
      <w:pPr>
        <w:numPr>
          <w:ilvl w:val="1"/>
          <w:numId w:val="2"/>
        </w:numPr>
        <w:autoSpaceDE w:val="0"/>
        <w:autoSpaceDN w:val="0"/>
        <w:adjustRightInd w:val="0"/>
        <w:spacing w:before="120" w:after="240"/>
        <w:ind w:left="709" w:hanging="709"/>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Ο ανάδοχος ευθύνεται κατ’ αποκλειστικότητα για τις ζημιές προς τρίτους τις οποίες θα προξενήσει κατά τις εργασίες του με την υπαιτιότητα του. Θα πρέπει </w:t>
      </w:r>
      <w:r w:rsidRPr="00EB0E43">
        <w:rPr>
          <w:rFonts w:asciiTheme="minorHAnsi" w:eastAsia="Calibri" w:hAnsiTheme="minorHAnsi" w:cstheme="minorHAnsi"/>
          <w:b/>
          <w:lang w:eastAsia="en-US"/>
        </w:rPr>
        <w:t>να προσκομίσει τα ασφαλιστήρια συμβόλαια των φορτηγών</w:t>
      </w:r>
      <w:r w:rsidRPr="00EB0E43">
        <w:rPr>
          <w:rFonts w:asciiTheme="minorHAnsi" w:eastAsia="Calibri" w:hAnsiTheme="minorHAnsi" w:cstheme="minorHAnsi"/>
          <w:lang w:eastAsia="en-US"/>
        </w:rPr>
        <w:t xml:space="preserve"> από τα οποία να προκύπτει ότι θα είναι ασφαλισμένος προς τρίτους και θα καλύπτεται για την αστική Ευθύνη για ζημιές που τυχόν προκαλέσει κατά την εκτέλεση εργασιών που αφορούν το αντικείμενο της σύμβασης.</w:t>
      </w:r>
    </w:p>
    <w:p w14:paraId="36DE89B6" w14:textId="77777777" w:rsidR="00BA7488" w:rsidRPr="00EB0E43" w:rsidRDefault="00BA7488" w:rsidP="00BA7488">
      <w:pPr>
        <w:numPr>
          <w:ilvl w:val="1"/>
          <w:numId w:val="2"/>
        </w:numPr>
        <w:autoSpaceDE w:val="0"/>
        <w:autoSpaceDN w:val="0"/>
        <w:adjustRightInd w:val="0"/>
        <w:spacing w:before="120" w:after="240"/>
        <w:ind w:left="709" w:hanging="709"/>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Σε περίπτωση βλάβης του μηχανολογικού εξοπλισμού ή </w:t>
      </w:r>
      <w:proofErr w:type="spellStart"/>
      <w:r w:rsidRPr="00EB0E43">
        <w:rPr>
          <w:rFonts w:asciiTheme="minorHAnsi" w:eastAsia="Calibri" w:hAnsiTheme="minorHAnsi" w:cstheme="minorHAnsi"/>
          <w:lang w:eastAsia="en-US"/>
        </w:rPr>
        <w:t>καθοιονδήποτε</w:t>
      </w:r>
      <w:proofErr w:type="spellEnd"/>
      <w:r w:rsidRPr="00EB0E43">
        <w:rPr>
          <w:rFonts w:asciiTheme="minorHAnsi" w:eastAsia="Calibri" w:hAnsiTheme="minorHAnsi" w:cstheme="minorHAnsi"/>
          <w:lang w:eastAsia="en-US"/>
        </w:rPr>
        <w:t xml:space="preserve"> τρόπο αδυναμίας εκτέλεσης εργασίας, ο ανάδοχος υποχρεούται στην άμεση αντικατάσταση του με άλλο έτσι ώστε να ολοκληρωθεί το προβλεπόμενο πρόγραμμα εργασιών χωρίς διακοπή. Η διακοπή εργασιών δεν μπορεί να υπερβεί το χρονικό διάστημα 24 ωρών. Υποχρεούται να ειδοποιήσει άμεσα την αρμόδια υπηρεσία για την αδυναμία εκτέλεσης της προγραμματισμένης εργασίας και να ενημερώσει με ποιο τρόπο και σε πόσο χρονικό διάστημα προβλέπει να προβεί στην επανόρθωση της .</w:t>
      </w:r>
    </w:p>
    <w:p w14:paraId="1255D6CC"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Το πάσης φύσεως και ειδικότητας έμμισθο προσωπικό για την εκτέλεση της εργασίας αμείβεται και ασφαλίζεται αποκλειστικά από τον ανάδοχο. Σημειώνεται ρητά ότι απαγορεύεται η απασχόληση ανασφάλιστου προσωπικού. </w:t>
      </w:r>
      <w:r w:rsidRPr="00EB0E43">
        <w:rPr>
          <w:rFonts w:asciiTheme="minorHAnsi" w:eastAsia="Calibri" w:hAnsiTheme="minorHAnsi" w:cstheme="minorHAnsi"/>
          <w:b/>
          <w:lang w:eastAsia="en-US"/>
        </w:rPr>
        <w:t>Σε περίπτωση απασχόλησης αλλοδαπών θα πρέπει αυτοί να κατέχουν νόμιμη άδεια εργασίας η οποία θα θεωρείται από τις αρμόδιες υπηρεσίες.</w:t>
      </w:r>
    </w:p>
    <w:p w14:paraId="021E151F"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Ο ανάδοχος υποχρεούται να συμμορφώνεται με τις ισχύουσες υγειονομικές διατάξεις και του Κ.Ο.Κ. περί καθαριότητας και μεταφοράς μη-επικίνδυνων στερεών αποβλήτων.</w:t>
      </w:r>
    </w:p>
    <w:p w14:paraId="571D04E7"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Ο ανάδοχος είναι αποκλειστικά υπεύθυνος για όλα τα θέματα που άπτονται της μεταφοράς και επεξεργασίας των μη-επικίνδυνων στερεών αποβλήτων.</w:t>
      </w:r>
    </w:p>
    <w:p w14:paraId="0F51E611"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Οι εργασίες θα γίνονται από κατάλληλα εκπαιδευμένο τεχνικό προσωπικό, υπό την επίβλεψη υπευθύνων της εταιρείας.</w:t>
      </w:r>
    </w:p>
    <w:p w14:paraId="53F3E3FB"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color w:val="385623" w:themeColor="accent6" w:themeShade="80"/>
          <w:lang w:eastAsia="en-US"/>
        </w:rPr>
      </w:pPr>
      <w:r w:rsidRPr="00EB0E43">
        <w:rPr>
          <w:rFonts w:asciiTheme="minorHAnsi" w:eastAsia="Calibri" w:hAnsiTheme="minorHAnsi" w:cstheme="minorHAnsi"/>
          <w:lang w:eastAsia="en-US"/>
        </w:rPr>
        <w:t xml:space="preserve">Κατά την εκτέλεση των εργασιών θα τηρηθεί </w:t>
      </w:r>
      <w:r w:rsidRPr="00EB0E43">
        <w:rPr>
          <w:rFonts w:asciiTheme="minorHAnsi" w:eastAsia="Calibri" w:hAnsiTheme="minorHAnsi" w:cstheme="minorHAnsi"/>
          <w:b/>
          <w:lang w:eastAsia="en-US"/>
        </w:rPr>
        <w:t>ημερολόγιο εργασιών</w:t>
      </w:r>
      <w:r w:rsidRPr="00EB0E43">
        <w:rPr>
          <w:rFonts w:asciiTheme="minorHAnsi" w:eastAsia="Calibri" w:hAnsiTheme="minorHAnsi" w:cstheme="minorHAnsi"/>
          <w:lang w:eastAsia="en-US"/>
        </w:rPr>
        <w:t xml:space="preserve"> σύμφωνα με  το αρθ.216 του Ν.4412/2016. Η τήρηση ημερολογίου είναι </w:t>
      </w:r>
      <w:r w:rsidRPr="00EB0E43">
        <w:rPr>
          <w:rFonts w:asciiTheme="minorHAnsi" w:eastAsia="Calibri" w:hAnsiTheme="minorHAnsi" w:cstheme="minorHAnsi"/>
          <w:b/>
          <w:lang w:eastAsia="en-US"/>
        </w:rPr>
        <w:t>βασικός συμβατικός όρος</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lang w:eastAsia="en-US"/>
        </w:rPr>
        <w:lastRenderedPageBreak/>
        <w:t xml:space="preserve">και γίνεται με μέριμνα του αναδόχου. Στο ημερολόγιο θα καταγράφονται η τμηματική εκτέλεση του αντικειμένου της σύμβασης, , έκτακτα συμβάντα και άλλα στοιχεία που σχετίζονται με την εκτέλεση της σύμβασης όπως το είδος (κωδικός) και η ποσότητα των υλικών σε </w:t>
      </w:r>
      <w:proofErr w:type="spellStart"/>
      <w:r w:rsidRPr="00EB0E43">
        <w:rPr>
          <w:rFonts w:asciiTheme="minorHAnsi" w:eastAsia="Calibri" w:hAnsiTheme="minorHAnsi" w:cstheme="minorHAnsi"/>
          <w:lang w:eastAsia="en-US"/>
        </w:rPr>
        <w:t>tn</w:t>
      </w:r>
      <w:proofErr w:type="spellEnd"/>
      <w:r w:rsidRPr="00EB0E43">
        <w:rPr>
          <w:rFonts w:asciiTheme="minorHAnsi" w:eastAsia="Calibri" w:hAnsiTheme="minorHAnsi" w:cstheme="minorHAnsi"/>
          <w:lang w:eastAsia="en-US"/>
        </w:rPr>
        <w:t xml:space="preserve"> (τόνους) που μεταφέρονται και επεξεργάζονται σε συνάρτηση με τα οχήματα που τα μεταφέρουν. Το ημερολόγιο συνυπογράφεται από τον επόπτη της σύμβασης, που μπορεί να σημειώσει επί αυτού παρατηρήσεις για την τήρηση των όρων της σύμβασης. Το ημερολόγιο φυλάσσεται στον χώρο εκτέλεσης της υπηρεσίας ή όταν αυτό δεν είναι εφικτό </w:t>
      </w:r>
      <w:r w:rsidRPr="00EB0E43">
        <w:rPr>
          <w:rFonts w:asciiTheme="minorHAnsi" w:eastAsia="Calibri" w:hAnsiTheme="minorHAnsi" w:cstheme="minorHAnsi"/>
          <w:b/>
          <w:lang w:eastAsia="en-US"/>
        </w:rPr>
        <w:t>προσκομίζεται από τον ανάδοχο στη έδρα της υπηρεσίας</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b/>
          <w:lang w:eastAsia="en-US"/>
        </w:rPr>
        <w:t>εφόσον τούτο ζητηθεί</w:t>
      </w:r>
      <w:r w:rsidRPr="00EB0E43">
        <w:rPr>
          <w:rFonts w:asciiTheme="minorHAnsi" w:eastAsia="Calibri" w:hAnsiTheme="minorHAnsi" w:cstheme="minorHAnsi"/>
          <w:lang w:eastAsia="en-US"/>
        </w:rPr>
        <w:t>. Όταν προβλέπεται η τήρηση ημερολογίου, τότε οι καταγραφές του αποτελούν στοιχειό για την παραλαβή του αντικειμένου της σύμβασης από την επιτροπή παραλαβής</w:t>
      </w:r>
      <w:r w:rsidRPr="00EB0E43">
        <w:rPr>
          <w:rFonts w:asciiTheme="minorHAnsi" w:eastAsia="Calibri" w:hAnsiTheme="minorHAnsi" w:cstheme="minorHAnsi"/>
          <w:color w:val="385623" w:themeColor="accent6" w:themeShade="80"/>
          <w:lang w:eastAsia="en-US"/>
        </w:rPr>
        <w:t xml:space="preserve">. </w:t>
      </w:r>
    </w:p>
    <w:p w14:paraId="4E7DEACD"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b/>
          <w:lang w:eastAsia="en-US"/>
        </w:rPr>
      </w:pPr>
      <w:r w:rsidRPr="00EB0E43">
        <w:rPr>
          <w:rFonts w:asciiTheme="minorHAnsi" w:eastAsia="Calibri" w:hAnsiTheme="minorHAnsi" w:cstheme="minorHAnsi"/>
          <w:lang w:eastAsia="en-US"/>
        </w:rPr>
        <w:t>Τα οχήματα μεταφοράς του αναδόχου θα εντάσσουν το βασικό ωράριο τους, κατά κανόνα, στο διάστημα μεταξύ των ωρών από 7:00 π.μ. έως 1</w:t>
      </w:r>
      <w:r w:rsidR="00131549" w:rsidRPr="00EB0E43">
        <w:rPr>
          <w:rFonts w:asciiTheme="minorHAnsi" w:eastAsia="Calibri" w:hAnsiTheme="minorHAnsi" w:cstheme="minorHAnsi"/>
          <w:lang w:eastAsia="en-US"/>
        </w:rPr>
        <w:t>8</w:t>
      </w:r>
      <w:r w:rsidRPr="00EB0E43">
        <w:rPr>
          <w:rFonts w:asciiTheme="minorHAnsi" w:eastAsia="Calibri" w:hAnsiTheme="minorHAnsi" w:cstheme="minorHAnsi"/>
          <w:lang w:eastAsia="en-US"/>
        </w:rPr>
        <w:t xml:space="preserve">:00 </w:t>
      </w:r>
      <w:proofErr w:type="spellStart"/>
      <w:r w:rsidRPr="00EB0E43">
        <w:rPr>
          <w:rFonts w:asciiTheme="minorHAnsi" w:eastAsia="Calibri" w:hAnsiTheme="minorHAnsi" w:cstheme="minorHAnsi"/>
          <w:lang w:eastAsia="en-US"/>
        </w:rPr>
        <w:t>μ.μ</w:t>
      </w:r>
      <w:proofErr w:type="spellEnd"/>
      <w:r w:rsidRPr="00EB0E43">
        <w:rPr>
          <w:rFonts w:asciiTheme="minorHAnsi" w:eastAsia="Calibri" w:hAnsiTheme="minorHAnsi" w:cstheme="minorHAnsi"/>
          <w:lang w:eastAsia="en-US"/>
        </w:rPr>
        <w:t xml:space="preserve">, Δευτέρα έως Παρασκευή σε συνάρτηση με το ωράριο των προγραμμάτων συλλογής του δήμου μας. </w:t>
      </w:r>
      <w:r w:rsidRPr="00EB0E43">
        <w:rPr>
          <w:rFonts w:asciiTheme="minorHAnsi" w:eastAsia="Calibri" w:hAnsiTheme="minorHAnsi" w:cstheme="minorHAnsi"/>
          <w:b/>
          <w:lang w:eastAsia="en-US"/>
        </w:rPr>
        <w:t>Στην περίπτωση έκτακτων αναγκών (λόγοι υγιεινής και ασφάλειας) και εφόσον ο Δήμος κρίνει ότι είναι απαραίτητο ο ανάδοχος υποχρεούται να εκτελέσει το συμβατικό έργο κατά Κυριακές και Αργίες .</w:t>
      </w:r>
    </w:p>
    <w:p w14:paraId="4FA59369"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Εφόσον ο Δήμος το κρίνει απαραίτητο, η ζύγιση του φορτίου που παραλαμβάνεται στην εγκατάσταση του αναδόχου, θα γίνεται παρουσία υπαλλήλου που θα οριστεί από την υπηρεσία του Δήμου.</w:t>
      </w:r>
    </w:p>
    <w:p w14:paraId="1E15144A"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Στην περίπτωση υπολείμματος </w:t>
      </w:r>
      <w:r w:rsidR="00D55C58" w:rsidRPr="00EB0E43">
        <w:rPr>
          <w:rFonts w:asciiTheme="minorHAnsi" w:eastAsia="Calibri" w:hAnsiTheme="minorHAnsi" w:cstheme="minorHAnsi"/>
          <w:lang w:eastAsia="en-US"/>
        </w:rPr>
        <w:t>σύμμεικτων</w:t>
      </w:r>
      <w:r w:rsidRPr="00EB0E43">
        <w:rPr>
          <w:rFonts w:asciiTheme="minorHAnsi" w:eastAsia="Calibri" w:hAnsiTheme="minorHAnsi" w:cstheme="minorHAnsi"/>
          <w:lang w:eastAsia="en-US"/>
        </w:rPr>
        <w:t xml:space="preserve"> αποβλήτων, αυτά θα εναποτίθενται στον ΧΥΤΑ, με αποκλειστική ευθύνη και μέσα, ιδιοκτησίας του αναδόχου</w:t>
      </w:r>
      <w:r w:rsidR="00D55C58" w:rsidRPr="00EB0E43">
        <w:rPr>
          <w:rFonts w:asciiTheme="minorHAnsi" w:eastAsia="Calibri" w:hAnsiTheme="minorHAnsi" w:cstheme="minorHAnsi"/>
          <w:lang w:eastAsia="en-US"/>
        </w:rPr>
        <w:t xml:space="preserve"> με κόστος του Δήμου</w:t>
      </w:r>
      <w:r w:rsidRPr="00EB0E43">
        <w:rPr>
          <w:rFonts w:asciiTheme="minorHAnsi" w:eastAsia="Calibri" w:hAnsiTheme="minorHAnsi" w:cstheme="minorHAnsi"/>
          <w:lang w:eastAsia="en-US"/>
        </w:rPr>
        <w:t>.</w:t>
      </w:r>
    </w:p>
    <w:p w14:paraId="29B81900" w14:textId="66FF29D4"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Η σύμβαση θα ολοκληρωθεί στις 31/1</w:t>
      </w:r>
      <w:r w:rsidR="00131549" w:rsidRPr="00EB0E43">
        <w:rPr>
          <w:rFonts w:asciiTheme="minorHAnsi" w:eastAsia="Calibri" w:hAnsiTheme="minorHAnsi" w:cstheme="minorHAnsi"/>
          <w:lang w:eastAsia="en-US"/>
        </w:rPr>
        <w:t>2</w:t>
      </w:r>
      <w:r w:rsidRPr="00EB0E43">
        <w:rPr>
          <w:rFonts w:asciiTheme="minorHAnsi" w:eastAsia="Calibri" w:hAnsiTheme="minorHAnsi" w:cstheme="minorHAnsi"/>
          <w:lang w:eastAsia="en-US"/>
        </w:rPr>
        <w:t>/202</w:t>
      </w:r>
      <w:r w:rsidR="00CF22B6">
        <w:rPr>
          <w:rFonts w:asciiTheme="minorHAnsi" w:eastAsia="Calibri" w:hAnsiTheme="minorHAnsi" w:cstheme="minorHAnsi"/>
          <w:lang w:eastAsia="en-US"/>
        </w:rPr>
        <w:t>5</w:t>
      </w:r>
      <w:r w:rsidRPr="00EB0E43">
        <w:rPr>
          <w:rFonts w:asciiTheme="minorHAnsi" w:eastAsia="Calibri" w:hAnsiTheme="minorHAnsi" w:cstheme="minorHAnsi"/>
          <w:lang w:eastAsia="en-US"/>
        </w:rPr>
        <w:t>, με έναρξη την ημερομηνία υπογραφής και ανάρτησης στο ΚΗΜΔΗΣ.</w:t>
      </w:r>
    </w:p>
    <w:p w14:paraId="16A3DEBB"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Μετά την ολοκλήρωση της σύμβασης, ο ανάδοχος </w:t>
      </w:r>
      <w:r w:rsidRPr="00EB0E43">
        <w:rPr>
          <w:rFonts w:asciiTheme="minorHAnsi" w:eastAsia="Calibri" w:hAnsiTheme="minorHAnsi" w:cstheme="minorHAnsi"/>
          <w:i/>
          <w:lang w:eastAsia="en-US"/>
        </w:rPr>
        <w:t>προς διευκόλυνση δήμου</w:t>
      </w:r>
      <w:r w:rsidRPr="00EB0E43">
        <w:rPr>
          <w:rFonts w:asciiTheme="minorHAnsi" w:eastAsia="Calibri" w:hAnsiTheme="minorHAnsi" w:cstheme="minorHAnsi"/>
          <w:lang w:eastAsia="en-US"/>
        </w:rPr>
        <w:t xml:space="preserve">, θα καταθέσει </w:t>
      </w:r>
      <w:r w:rsidRPr="00EB0E43">
        <w:rPr>
          <w:rFonts w:asciiTheme="minorHAnsi" w:eastAsia="Calibri" w:hAnsiTheme="minorHAnsi" w:cstheme="minorHAnsi"/>
          <w:b/>
          <w:lang w:eastAsia="en-US"/>
        </w:rPr>
        <w:t>τον απολογισμό της υπηρεσίας</w:t>
      </w:r>
      <w:r w:rsidRPr="00EB0E43">
        <w:rPr>
          <w:rFonts w:asciiTheme="minorHAnsi" w:eastAsia="Calibri" w:hAnsiTheme="minorHAnsi" w:cstheme="minorHAnsi"/>
          <w:lang w:eastAsia="en-US"/>
        </w:rPr>
        <w:t xml:space="preserve">, καταγράφοντας τις ποσότητες ανά είδος καθώς και την ποσοστιαία αναλογία αυτών επί του συνόλου των </w:t>
      </w:r>
      <w:proofErr w:type="spellStart"/>
      <w:r w:rsidRPr="00EB0E43">
        <w:rPr>
          <w:rFonts w:asciiTheme="minorHAnsi" w:eastAsia="Calibri" w:hAnsiTheme="minorHAnsi" w:cstheme="minorHAnsi"/>
          <w:lang w:eastAsia="en-US"/>
        </w:rPr>
        <w:t>συλλεχθέντων</w:t>
      </w:r>
      <w:proofErr w:type="spellEnd"/>
      <w:r w:rsidRPr="00EB0E43">
        <w:rPr>
          <w:rFonts w:asciiTheme="minorHAnsi" w:eastAsia="Calibri" w:hAnsiTheme="minorHAnsi" w:cstheme="minorHAnsi"/>
          <w:lang w:eastAsia="en-US"/>
        </w:rPr>
        <w:t xml:space="preserve"> . Η αναφορά θα συμβάλλει στην καλύτερη οργάνωση του έργου της ανακύκλωσης </w:t>
      </w:r>
    </w:p>
    <w:p w14:paraId="04168235" w14:textId="77777777"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color w:val="000000" w:themeColor="text1"/>
          <w:lang w:eastAsia="en-US"/>
        </w:rPr>
      </w:pPr>
      <w:r w:rsidRPr="00EB0E43">
        <w:rPr>
          <w:rFonts w:asciiTheme="minorHAnsi" w:hAnsiTheme="minorHAnsi" w:cstheme="minorHAnsi"/>
          <w:color w:val="000000" w:themeColor="text1"/>
        </w:rPr>
        <w:t>Χρόνος ισχύος των προσφορών:</w:t>
      </w:r>
    </w:p>
    <w:p w14:paraId="6E8DECF7" w14:textId="77777777" w:rsidR="00BA7488" w:rsidRPr="00EB0E43" w:rsidRDefault="00BA7488" w:rsidP="00BA7488">
      <w:pPr>
        <w:autoSpaceDE w:val="0"/>
        <w:autoSpaceDN w:val="0"/>
        <w:adjustRightInd w:val="0"/>
        <w:spacing w:before="120" w:after="240"/>
        <w:ind w:left="567"/>
        <w:jc w:val="both"/>
        <w:rPr>
          <w:rFonts w:asciiTheme="minorHAnsi" w:eastAsia="Calibri" w:hAnsiTheme="minorHAnsi" w:cstheme="minorHAnsi"/>
          <w:color w:val="000000" w:themeColor="text1"/>
          <w:lang w:eastAsia="en-US"/>
        </w:rPr>
      </w:pPr>
      <w:r w:rsidRPr="00EB0E43">
        <w:rPr>
          <w:rFonts w:asciiTheme="minorHAnsi" w:eastAsia="Calibri" w:hAnsiTheme="minorHAnsi" w:cstheme="minorHAnsi"/>
          <w:color w:val="000000" w:themeColor="text1"/>
          <w:lang w:eastAsia="en-US"/>
        </w:rPr>
        <w:t xml:space="preserve">Οι υποβαλλόμενες προσφορές ισχύουν και δεσμεύουν τους οικονομικούς φορείς για διάστημα </w:t>
      </w:r>
      <w:r w:rsidR="004E50C6" w:rsidRPr="00EB0E43">
        <w:rPr>
          <w:rFonts w:asciiTheme="minorHAnsi" w:eastAsia="Calibri" w:hAnsiTheme="minorHAnsi" w:cstheme="minorHAnsi"/>
          <w:color w:val="000000" w:themeColor="text1"/>
          <w:lang w:eastAsia="en-US"/>
        </w:rPr>
        <w:t>180</w:t>
      </w:r>
      <w:r w:rsidRPr="00EB0E43">
        <w:rPr>
          <w:rFonts w:asciiTheme="minorHAnsi" w:eastAsia="Calibri" w:hAnsiTheme="minorHAnsi" w:cstheme="minorHAnsi"/>
          <w:color w:val="000000" w:themeColor="text1"/>
          <w:lang w:eastAsia="en-US"/>
        </w:rPr>
        <w:t xml:space="preserve"> ημερολογιακών ημερών από την επομένη της καταληκτικής ημερομηνίας υποβολής της προσφοράς.</w:t>
      </w:r>
    </w:p>
    <w:p w14:paraId="55C8A508" w14:textId="4A2FF596" w:rsidR="00BA7488" w:rsidRPr="00EB0E43" w:rsidRDefault="00BA7488" w:rsidP="00BA7488">
      <w:pPr>
        <w:numPr>
          <w:ilvl w:val="1"/>
          <w:numId w:val="2"/>
        </w:numPr>
        <w:autoSpaceDE w:val="0"/>
        <w:autoSpaceDN w:val="0"/>
        <w:adjustRightInd w:val="0"/>
        <w:spacing w:before="120" w:after="240"/>
        <w:ind w:left="567" w:hanging="567"/>
        <w:jc w:val="both"/>
        <w:rPr>
          <w:rFonts w:asciiTheme="minorHAnsi" w:eastAsia="Calibri" w:hAnsiTheme="minorHAnsi" w:cstheme="minorHAnsi"/>
          <w:lang w:eastAsia="en-US"/>
        </w:rPr>
      </w:pPr>
      <w:r w:rsidRPr="00EB0E43">
        <w:rPr>
          <w:rFonts w:asciiTheme="minorHAnsi" w:eastAsia="Calibri" w:hAnsiTheme="minorHAnsi" w:cstheme="minorHAnsi"/>
          <w:lang w:eastAsia="en-US"/>
        </w:rPr>
        <w:t>Οι διαγω</w:t>
      </w:r>
      <w:r w:rsidRPr="00EB0E43">
        <w:rPr>
          <w:rFonts w:asciiTheme="minorHAnsi" w:eastAsia="Calibri" w:hAnsiTheme="minorHAnsi" w:cstheme="minorHAnsi"/>
          <w:color w:val="000000" w:themeColor="text1"/>
          <w:lang w:eastAsia="en-US"/>
        </w:rPr>
        <w:t xml:space="preserve">νιζόμενοι θα πρέπει </w:t>
      </w:r>
      <w:r w:rsidRPr="00EB0E43">
        <w:rPr>
          <w:rFonts w:asciiTheme="minorHAnsi" w:eastAsia="Calibri" w:hAnsiTheme="minorHAnsi" w:cstheme="minorHAnsi"/>
          <w:b/>
          <w:color w:val="000000" w:themeColor="text1"/>
          <w:u w:val="single"/>
          <w:lang w:eastAsia="en-US"/>
        </w:rPr>
        <w:t xml:space="preserve">απαραίτητα να διαθέτουν και να καταθέσουν μαζί με την προσφορά τους </w:t>
      </w:r>
      <w:r w:rsidRPr="00EB0E43">
        <w:rPr>
          <w:rFonts w:asciiTheme="minorHAnsi" w:eastAsia="Calibri" w:hAnsiTheme="minorHAnsi" w:cstheme="minorHAnsi"/>
          <w:b/>
          <w:u w:val="single"/>
          <w:lang w:eastAsia="en-US"/>
        </w:rPr>
        <w:t>όλα τα παρακάτω</w:t>
      </w:r>
      <w:r w:rsidRPr="00EB0E43">
        <w:rPr>
          <w:rFonts w:asciiTheme="minorHAnsi" w:eastAsia="Calibri" w:hAnsiTheme="minorHAnsi" w:cstheme="minorHAnsi"/>
          <w:lang w:eastAsia="en-US"/>
        </w:rPr>
        <w:t xml:space="preserve">: </w:t>
      </w:r>
    </w:p>
    <w:p w14:paraId="0D7013ED" w14:textId="77777777" w:rsidR="00BA7488" w:rsidRPr="003D312D"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3D312D">
        <w:rPr>
          <w:rFonts w:asciiTheme="minorHAnsi" w:eastAsia="Calibri" w:hAnsiTheme="minorHAnsi" w:cstheme="minorHAnsi"/>
          <w:b/>
          <w:lang w:eastAsia="en-US"/>
        </w:rPr>
        <w:t>Ασφαλιστήριο συμβόλαιο</w:t>
      </w:r>
      <w:r w:rsidRPr="003D312D">
        <w:rPr>
          <w:rFonts w:asciiTheme="minorHAnsi" w:eastAsia="Calibri" w:hAnsiTheme="minorHAnsi" w:cstheme="minorHAnsi"/>
          <w:lang w:eastAsia="en-US"/>
        </w:rPr>
        <w:t xml:space="preserve">, στο οποίο αναγράφεται ότι η ασφαλιστική κάλυψη αφορά τρίτους και την επαναφορά του περιβάλλοντος στην πρότερη κατάσταση σε περίπτωση ζημιάς, ύψους </w:t>
      </w:r>
      <w:proofErr w:type="spellStart"/>
      <w:r w:rsidRPr="003D312D">
        <w:rPr>
          <w:rFonts w:asciiTheme="minorHAnsi" w:eastAsia="Calibri" w:hAnsiTheme="minorHAnsi" w:cstheme="minorHAnsi"/>
          <w:lang w:eastAsia="en-US"/>
        </w:rPr>
        <w:t>κατ’ελάχιστο</w:t>
      </w:r>
      <w:proofErr w:type="spellEnd"/>
      <w:r w:rsidRPr="003D312D">
        <w:rPr>
          <w:rFonts w:asciiTheme="minorHAnsi" w:eastAsia="Calibri" w:hAnsiTheme="minorHAnsi" w:cstheme="minorHAnsi"/>
          <w:lang w:eastAsia="en-US"/>
        </w:rPr>
        <w:t xml:space="preserve"> εκατό χιλιάδων (100.000) ευρώ ετησίως, σύμφωνα με το άρθρο 85 του Ν.4685/2020: </w:t>
      </w:r>
      <w:r w:rsidRPr="003D312D">
        <w:rPr>
          <w:rFonts w:asciiTheme="minorHAnsi" w:eastAsia="Calibri" w:hAnsiTheme="minorHAnsi" w:cstheme="minorHAnsi"/>
          <w:i/>
          <w:lang w:eastAsia="en-US"/>
        </w:rPr>
        <w:t xml:space="preserve">«….Για τη συλλογή και μεταφορά μη </w:t>
      </w:r>
      <w:r w:rsidRPr="003D312D">
        <w:rPr>
          <w:rFonts w:asciiTheme="minorHAnsi" w:eastAsia="Calibri" w:hAnsiTheme="minorHAnsi" w:cstheme="minorHAnsi"/>
          <w:i/>
          <w:lang w:eastAsia="en-US"/>
        </w:rPr>
        <w:lastRenderedPageBreak/>
        <w:t xml:space="preserve">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w:t>
      </w:r>
      <w:r w:rsidRPr="003D312D">
        <w:rPr>
          <w:rFonts w:asciiTheme="minorHAnsi" w:eastAsia="Calibri" w:hAnsiTheme="minorHAnsi" w:cstheme="minorHAnsi"/>
          <w:b/>
          <w:i/>
          <w:lang w:eastAsia="en-US"/>
        </w:rPr>
        <w:t>απαιτείται εγγραφή και καταχώριση στο ηλεκτρονικό μητρώο αποβλήτων (ΗΜΑ)</w:t>
      </w:r>
      <w:r w:rsidRPr="003D312D">
        <w:rPr>
          <w:rFonts w:asciiTheme="minorHAnsi" w:eastAsia="Calibri" w:hAnsiTheme="minorHAnsi" w:cstheme="minorHAnsi"/>
          <w:i/>
          <w:lang w:eastAsia="en-US"/>
        </w:rPr>
        <w:t xml:space="preserve"> του άρθρου 42 του ν. 4042/2012, όπως ισχύει, σύμφωνα με τα προβλεπόμενα στην κοινή υπουργική απόφαση υπ’ </w:t>
      </w:r>
      <w:proofErr w:type="spellStart"/>
      <w:r w:rsidRPr="003D312D">
        <w:rPr>
          <w:rFonts w:asciiTheme="minorHAnsi" w:eastAsia="Calibri" w:hAnsiTheme="minorHAnsi" w:cstheme="minorHAnsi"/>
          <w:i/>
          <w:lang w:eastAsia="en-US"/>
        </w:rPr>
        <w:t>αριθμ</w:t>
      </w:r>
      <w:proofErr w:type="spellEnd"/>
      <w:r w:rsidRPr="003D312D">
        <w:rPr>
          <w:rFonts w:asciiTheme="minorHAnsi" w:eastAsia="Calibri" w:hAnsiTheme="minorHAnsi" w:cstheme="minorHAnsi"/>
          <w:i/>
          <w:lang w:eastAsia="en-US"/>
        </w:rPr>
        <w:t xml:space="preserve">. 43942/4026/2016 (Β’ 2992) όπως ισχύει. Απαραίτητη προϋπόθεση για την εκτέλεση των εργασιών συλλογής μεταφοράς είναι ο συλλέκτης μεταφορέας να </w:t>
      </w:r>
      <w:r w:rsidRPr="003D312D">
        <w:rPr>
          <w:rFonts w:asciiTheme="minorHAnsi" w:eastAsia="Calibri" w:hAnsiTheme="minorHAnsi" w:cstheme="minorHAnsi"/>
          <w:b/>
          <w:i/>
          <w:lang w:eastAsia="en-US"/>
        </w:rPr>
        <w:t>διαθέτει ασφαλιστήριο συμβόλαιο</w:t>
      </w:r>
      <w:r w:rsidRPr="003D312D">
        <w:rPr>
          <w:rFonts w:asciiTheme="minorHAnsi" w:eastAsia="Calibri" w:hAnsiTheme="minorHAnsi" w:cstheme="minorHAnsi"/>
          <w:i/>
          <w:lang w:eastAsia="en-US"/>
        </w:rPr>
        <w:t xml:space="preserve">, στο οποίο αναγράφεται ότι η ασφαλιστική κάλυψη αφορά τρίτους και την επαναφορά του περιβάλλοντος στην πρότερη κατάσταση σε περίπτωση ζημιάς, ύψους </w:t>
      </w:r>
      <w:proofErr w:type="spellStart"/>
      <w:r w:rsidRPr="003D312D">
        <w:rPr>
          <w:rFonts w:asciiTheme="minorHAnsi" w:eastAsia="Calibri" w:hAnsiTheme="minorHAnsi" w:cstheme="minorHAnsi"/>
          <w:i/>
          <w:lang w:eastAsia="en-US"/>
        </w:rPr>
        <w:t>κατ’ελάχιστο</w:t>
      </w:r>
      <w:proofErr w:type="spellEnd"/>
      <w:r w:rsidRPr="003D312D">
        <w:rPr>
          <w:rFonts w:asciiTheme="minorHAnsi" w:eastAsia="Calibri" w:hAnsiTheme="minorHAnsi" w:cstheme="minorHAnsi"/>
          <w:i/>
          <w:lang w:eastAsia="en-US"/>
        </w:rPr>
        <w:t xml:space="preserve"> εκατό χιλιάδων (100.000) ευρώ ετησίως, το οποίο υποχρεούται να διαθέτει εντός πέντε (5) μηνών από την έναρξη ισχύος του παρόντος.»</w:t>
      </w:r>
    </w:p>
    <w:p w14:paraId="1FB933C8"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3D312D">
        <w:rPr>
          <w:rFonts w:asciiTheme="minorHAnsi" w:eastAsia="Calibri" w:hAnsiTheme="minorHAnsi" w:cstheme="minorHAnsi"/>
          <w:lang w:eastAsia="en-US"/>
        </w:rPr>
        <w:t xml:space="preserve"> </w:t>
      </w:r>
      <w:r w:rsidRPr="003D312D">
        <w:rPr>
          <w:rFonts w:asciiTheme="minorHAnsi" w:eastAsia="Calibri" w:hAnsiTheme="minorHAnsi" w:cstheme="minorHAnsi"/>
          <w:b/>
          <w:lang w:eastAsia="en-US"/>
        </w:rPr>
        <w:t>Εγγραφή και καταχώριση στο ηλεκτρονικό μητρώο αποβλήτων (ΗΜΑ)</w:t>
      </w:r>
      <w:r w:rsidRPr="003D312D">
        <w:rPr>
          <w:rFonts w:asciiTheme="minorHAnsi" w:eastAsia="Calibri" w:hAnsiTheme="minorHAnsi" w:cstheme="minorHAnsi"/>
          <w:lang w:eastAsia="en-US"/>
        </w:rPr>
        <w:t xml:space="preserve"> του άρθρου</w:t>
      </w:r>
      <w:r w:rsidRPr="00EB0E43">
        <w:rPr>
          <w:rFonts w:asciiTheme="minorHAnsi" w:eastAsia="Calibri" w:hAnsiTheme="minorHAnsi" w:cstheme="minorHAnsi"/>
          <w:lang w:eastAsia="en-US"/>
        </w:rPr>
        <w:t xml:space="preserve"> 42 του ν. 4042/2012, όπως ισχύει, σύμφωνα με τα προβλεπόμενα στην υπ’ </w:t>
      </w:r>
      <w:proofErr w:type="spellStart"/>
      <w:r w:rsidRPr="00EB0E43">
        <w:rPr>
          <w:rFonts w:asciiTheme="minorHAnsi" w:eastAsia="Calibri" w:hAnsiTheme="minorHAnsi" w:cstheme="minorHAnsi"/>
          <w:lang w:eastAsia="en-US"/>
        </w:rPr>
        <w:t>αριθμ</w:t>
      </w:r>
      <w:proofErr w:type="spellEnd"/>
      <w:r w:rsidRPr="00EB0E43">
        <w:rPr>
          <w:rFonts w:asciiTheme="minorHAnsi" w:eastAsia="Calibri" w:hAnsiTheme="minorHAnsi" w:cstheme="minorHAnsi"/>
          <w:lang w:eastAsia="en-US"/>
        </w:rPr>
        <w:t>. 43942/4026/2016 Κ.Υ.Α (Β’ 2992) όπως ισχύει (άρθρο 85 του Ν.4685/2020).</w:t>
      </w:r>
    </w:p>
    <w:p w14:paraId="1F043A7A"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EB0E43">
        <w:rPr>
          <w:rFonts w:asciiTheme="minorHAnsi" w:eastAsia="Calibri" w:hAnsiTheme="minorHAnsi" w:cstheme="minorHAnsi"/>
          <w:b/>
          <w:lang w:eastAsia="en-US"/>
        </w:rPr>
        <w:t>Άδεια λειτουργίας μονάδας επεξεργασίας στερεών αποβλήτων</w:t>
      </w:r>
      <w:r w:rsidRPr="00EB0E43">
        <w:rPr>
          <w:rFonts w:asciiTheme="minorHAnsi" w:hAnsiTheme="minorHAnsi" w:cstheme="minorHAnsi"/>
        </w:rPr>
        <w:t xml:space="preserve"> </w:t>
      </w:r>
      <w:r w:rsidRPr="00EB0E43">
        <w:rPr>
          <w:rFonts w:asciiTheme="minorHAnsi" w:eastAsia="Calibri" w:hAnsiTheme="minorHAnsi" w:cstheme="minorHAnsi"/>
          <w:b/>
          <w:lang w:eastAsia="en-US"/>
        </w:rPr>
        <w:t xml:space="preserve">σε ισχύ, και απόφαση έγκρισης περιβαλλοντικών όρων (Α.Ε.Π.Ο.) </w:t>
      </w:r>
      <w:r w:rsidRPr="00EB0E43">
        <w:rPr>
          <w:rFonts w:asciiTheme="minorHAnsi" w:eastAsia="Calibri" w:hAnsiTheme="minorHAnsi" w:cstheme="minorHAnsi"/>
          <w:lang w:eastAsia="en-US"/>
        </w:rPr>
        <w:t xml:space="preserve"> σε ισχύ στην οποία θα συμπεριλαμβάνονται απαραίτητα οι κωδικοί των αποβλήτων όπως περιγράφονται στον Ε.Κ.Α. και μπορούν να υποβληθούν σε διαχείριση και η οποία να συμπεριλαμβάνει  </w:t>
      </w:r>
      <w:r w:rsidRPr="00EB0E43">
        <w:rPr>
          <w:rFonts w:asciiTheme="minorHAnsi" w:eastAsia="Calibri" w:hAnsiTheme="minorHAnsi" w:cstheme="minorHAnsi"/>
          <w:b/>
          <w:lang w:eastAsia="en-US"/>
        </w:rPr>
        <w:t>για τους κωδικούς ΕΚΑ</w:t>
      </w:r>
      <w:r w:rsidRPr="00EB0E43">
        <w:rPr>
          <w:rFonts w:asciiTheme="minorHAnsi" w:eastAsia="Calibri" w:hAnsiTheme="minorHAnsi" w:cstheme="minorHAnsi"/>
          <w:lang w:eastAsia="en-US"/>
        </w:rPr>
        <w:t xml:space="preserve"> που αναφέρονται στις Τεχνικές Προδιαγραφές της παρούσας.</w:t>
      </w:r>
    </w:p>
    <w:p w14:paraId="0044245B"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rPr>
      </w:pPr>
      <w:r w:rsidRPr="00EB0E43">
        <w:rPr>
          <w:rFonts w:asciiTheme="minorHAnsi" w:hAnsiTheme="minorHAnsi" w:cstheme="minorHAnsi"/>
          <w:b/>
        </w:rPr>
        <w:t xml:space="preserve">Πιστοποιητικά διεθνούς σειράς ISO ως κάτωθι : </w:t>
      </w:r>
    </w:p>
    <w:p w14:paraId="513355DA" w14:textId="77777777" w:rsidR="00BA7488" w:rsidRPr="00EB0E43" w:rsidRDefault="00BA7488" w:rsidP="00BA7488">
      <w:pPr>
        <w:spacing w:after="240"/>
        <w:ind w:right="-483" w:firstLine="567"/>
        <w:jc w:val="both"/>
        <w:rPr>
          <w:rFonts w:asciiTheme="minorHAnsi" w:hAnsiTheme="minorHAnsi" w:cstheme="minorHAnsi"/>
        </w:rPr>
      </w:pPr>
      <w:r w:rsidRPr="00EB0E43">
        <w:rPr>
          <w:rFonts w:asciiTheme="minorHAnsi" w:hAnsiTheme="minorHAnsi" w:cstheme="minorHAnsi"/>
        </w:rPr>
        <w:t xml:space="preserve">α) Πιστοποιητικό κατά ISO 9001 ( Σύστημα διαχείρισης ποιότητας ) </w:t>
      </w:r>
    </w:p>
    <w:p w14:paraId="39717F23" w14:textId="77777777" w:rsidR="00BA7488" w:rsidRPr="00EB0E43" w:rsidRDefault="00BA7488" w:rsidP="00BA7488">
      <w:pPr>
        <w:spacing w:after="240"/>
        <w:ind w:right="-483" w:firstLine="567"/>
        <w:jc w:val="both"/>
        <w:rPr>
          <w:rFonts w:asciiTheme="minorHAnsi" w:hAnsiTheme="minorHAnsi" w:cstheme="minorHAnsi"/>
        </w:rPr>
      </w:pPr>
      <w:r w:rsidRPr="00EB0E43">
        <w:rPr>
          <w:rFonts w:asciiTheme="minorHAnsi" w:hAnsiTheme="minorHAnsi" w:cstheme="minorHAnsi"/>
        </w:rPr>
        <w:t xml:space="preserve">β) Πιστοποιητικό κατά </w:t>
      </w:r>
      <w:r w:rsidRPr="00EB0E43">
        <w:rPr>
          <w:rFonts w:asciiTheme="minorHAnsi" w:hAnsiTheme="minorHAnsi" w:cstheme="minorHAnsi"/>
          <w:lang w:val="en-US"/>
        </w:rPr>
        <w:t>iso</w:t>
      </w:r>
      <w:r w:rsidRPr="00EB0E43">
        <w:rPr>
          <w:rFonts w:asciiTheme="minorHAnsi" w:hAnsiTheme="minorHAnsi" w:cstheme="minorHAnsi"/>
        </w:rPr>
        <w:t xml:space="preserve"> 14001( Σύστημα περιβαλλοντικής διαχείρισης ) </w:t>
      </w:r>
    </w:p>
    <w:p w14:paraId="52273C01" w14:textId="77777777" w:rsidR="00BA7488" w:rsidRPr="00EB0E43" w:rsidRDefault="00BA7488" w:rsidP="00BA7488">
      <w:pPr>
        <w:spacing w:after="240"/>
        <w:ind w:right="-483" w:firstLine="567"/>
        <w:jc w:val="both"/>
        <w:rPr>
          <w:rFonts w:asciiTheme="minorHAnsi" w:hAnsiTheme="minorHAnsi" w:cstheme="minorHAnsi"/>
        </w:rPr>
      </w:pPr>
      <w:r w:rsidRPr="00EB0E43">
        <w:rPr>
          <w:rFonts w:asciiTheme="minorHAnsi" w:hAnsiTheme="minorHAnsi" w:cstheme="minorHAnsi"/>
        </w:rPr>
        <w:t>δ) Πιστοποίηση κατά ISO 45001 ( Σύστημα Διαχείρισης και Ασφάλειας στην Εργασία )</w:t>
      </w:r>
    </w:p>
    <w:p w14:paraId="4635C77B" w14:textId="77777777" w:rsidR="00BA7488" w:rsidRPr="00EB0E43" w:rsidRDefault="00BA7488" w:rsidP="00BA7488">
      <w:pPr>
        <w:spacing w:after="240"/>
        <w:ind w:left="567" w:right="-483"/>
        <w:jc w:val="both"/>
        <w:rPr>
          <w:rFonts w:asciiTheme="minorHAnsi" w:hAnsiTheme="minorHAnsi" w:cstheme="minorHAnsi"/>
        </w:rPr>
      </w:pPr>
      <w:r w:rsidRPr="00EB0E43">
        <w:rPr>
          <w:rFonts w:asciiTheme="minorHAnsi" w:hAnsiTheme="minorHAnsi" w:cstheme="minorHAnsi"/>
        </w:rPr>
        <w:t xml:space="preserve">Όλα ανωτέρω πρότυπα πρέπει να έχουν αναπτυχθεί και να εφαρμόζονται με πεδίο εφαρμογής την Συλλογή, μεταφορά, προσωρινή αποθήκευση, διαλογή, επεξεργασία και ανακύκλωση μη επικινδύνων στερεών αποβλήτων, ανάκτηση υλικών και η αρχική πιστοποίηση σε καθένα από τα ανωτέρω πρότυπα να έχει πραγματοποιηθεί τουλάχιστον,  κατά το προηγούμενο από την υποβολή της προσφοράς έτος ( εντός του έτους 2020 ή και κατά τα προηγούμενα έτη του έτους αυτού.  ) </w:t>
      </w:r>
    </w:p>
    <w:p w14:paraId="1832A0B6" w14:textId="77777777" w:rsidR="00BA7488" w:rsidRPr="00EB0E43" w:rsidRDefault="00BA7488" w:rsidP="00BA7488">
      <w:pPr>
        <w:spacing w:after="240"/>
        <w:ind w:left="567" w:right="-483"/>
        <w:jc w:val="both"/>
        <w:rPr>
          <w:rFonts w:asciiTheme="minorHAnsi" w:hAnsiTheme="minorHAnsi" w:cstheme="minorHAnsi"/>
        </w:rPr>
      </w:pPr>
      <w:r w:rsidRPr="00EB0E43">
        <w:rPr>
          <w:rFonts w:asciiTheme="minorHAnsi" w:hAnsiTheme="minorHAnsi" w:cstheme="minorHAnsi"/>
        </w:rPr>
        <w:t xml:space="preserve">Ο ανωτέρω όρος κρίνεται απαραίτητη προϋπόθεση με ποινή απόρριψης της προσφοράς κάθε διαγωνιζόμενου σε αντίθετη περίπτωση , και τούτο για την διασφάλιση της αναθέτουσας αρχής ότι οι αιτούμενες υπηρεσίες προσφέρονται συνεχώς και με τον προσδοκώμενο τρόπο, εξασφαλίζοντας παράλληλα την ικανοποίηση αναγκών και απαιτήσεων , συνάμα δε εξασφαλίζοντας ότι για την παροχή των αιτούμενων υπηρεσιών ο ανάδοχος διαθέτει την απαραίτητη εμπειρία για την πλήρη και άρτια εκτέλεσή τους .  </w:t>
      </w:r>
    </w:p>
    <w:p w14:paraId="694C3697" w14:textId="77777777" w:rsidR="00BA7488" w:rsidRPr="00EB0E43" w:rsidRDefault="00BA7488" w:rsidP="00BA7488">
      <w:pPr>
        <w:autoSpaceDE w:val="0"/>
        <w:autoSpaceDN w:val="0"/>
        <w:adjustRightInd w:val="0"/>
        <w:spacing w:after="200" w:line="276" w:lineRule="auto"/>
        <w:contextualSpacing/>
        <w:jc w:val="both"/>
        <w:rPr>
          <w:rFonts w:asciiTheme="minorHAnsi" w:eastAsia="Calibri" w:hAnsiTheme="minorHAnsi" w:cstheme="minorHAnsi"/>
          <w:i/>
        </w:rPr>
      </w:pPr>
    </w:p>
    <w:p w14:paraId="2BD71BD8"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EB0E43">
        <w:rPr>
          <w:rFonts w:asciiTheme="minorHAnsi" w:eastAsia="Calibri" w:hAnsiTheme="minorHAnsi" w:cstheme="minorHAnsi"/>
          <w:b/>
          <w:u w:val="single"/>
          <w:lang w:eastAsia="en-US"/>
        </w:rPr>
        <w:lastRenderedPageBreak/>
        <w:t xml:space="preserve">Να κατατεθεί κατάλογος </w:t>
      </w:r>
      <w:r w:rsidRPr="00EB0E43">
        <w:rPr>
          <w:rFonts w:asciiTheme="minorHAnsi" w:eastAsia="Calibri" w:hAnsiTheme="minorHAnsi" w:cstheme="minorHAnsi"/>
          <w:b/>
          <w:lang w:eastAsia="en-US"/>
        </w:rPr>
        <w:t>με τον διατιθέμενο κατάλληλο τεχνικό εξοπλισμό</w:t>
      </w:r>
      <w:r w:rsidRPr="00EB0E43">
        <w:rPr>
          <w:rFonts w:asciiTheme="minorHAnsi" w:eastAsia="Calibri" w:hAnsiTheme="minorHAnsi" w:cstheme="minorHAnsi"/>
          <w:lang w:eastAsia="en-US"/>
        </w:rPr>
        <w:t xml:space="preserve"> και τεχνικό, ειδικευμένο και έμπειρο εργατοτεχνικό προσωπικό, εφοδιασμένο με τις απαραίτητες νόμιμες άδειες.  </w:t>
      </w:r>
    </w:p>
    <w:p w14:paraId="7653F0E7" w14:textId="77777777" w:rsidR="00BA7488" w:rsidRPr="00EB0E43" w:rsidRDefault="00BA7488" w:rsidP="00BA7488">
      <w:pPr>
        <w:autoSpaceDE w:val="0"/>
        <w:autoSpaceDN w:val="0"/>
        <w:adjustRightInd w:val="0"/>
        <w:spacing w:after="200" w:line="276" w:lineRule="auto"/>
        <w:ind w:left="567"/>
        <w:contextualSpacing/>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Συγκεκριμένα ο ανάδοχος θα πρέπει να διαθέσει για την εκτέλεση της υπηρεσίας αποκλειστικά τον κάτωθι απαιτούμενο εξοπλισμό  : </w:t>
      </w:r>
    </w:p>
    <w:p w14:paraId="0D4DBA0B" w14:textId="77777777" w:rsidR="00BA7488" w:rsidRPr="00EB0E43" w:rsidRDefault="00BA7488" w:rsidP="00BA7488">
      <w:pPr>
        <w:autoSpaceDE w:val="0"/>
        <w:autoSpaceDN w:val="0"/>
        <w:adjustRightInd w:val="0"/>
        <w:spacing w:after="200" w:line="276" w:lineRule="auto"/>
        <w:ind w:left="567"/>
        <w:contextualSpacing/>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α) Τέσσερα ( 04 ) </w:t>
      </w:r>
      <w:r w:rsidRPr="00EB0E43">
        <w:rPr>
          <w:rFonts w:asciiTheme="minorHAnsi" w:eastAsia="Calibri" w:hAnsiTheme="minorHAnsi" w:cstheme="minorHAnsi"/>
          <w:lang w:val="en-US" w:eastAsia="en-US"/>
        </w:rPr>
        <w:t>Open</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lang w:val="en-US" w:eastAsia="en-US"/>
        </w:rPr>
        <w:t>top</w:t>
      </w:r>
      <w:r w:rsidRPr="00EB0E43">
        <w:rPr>
          <w:rFonts w:asciiTheme="minorHAnsi" w:eastAsia="Calibri" w:hAnsiTheme="minorHAnsi" w:cstheme="minorHAnsi"/>
          <w:lang w:eastAsia="en-US"/>
        </w:rPr>
        <w:t xml:space="preserve"> </w:t>
      </w:r>
      <w:r w:rsidRPr="00EB0E43">
        <w:rPr>
          <w:rFonts w:asciiTheme="minorHAnsi" w:eastAsia="Wingdings" w:hAnsiTheme="minorHAnsi" w:cstheme="minorHAnsi"/>
          <w:lang w:val="en-US" w:eastAsia="en-US"/>
        </w:rPr>
        <w:t>container</w:t>
      </w:r>
      <w:r w:rsidRPr="00EB0E43">
        <w:rPr>
          <w:rFonts w:asciiTheme="minorHAnsi" w:eastAsia="Wingdings" w:hAnsiTheme="minorHAnsi" w:cstheme="minorHAnsi"/>
          <w:lang w:eastAsia="en-US"/>
        </w:rPr>
        <w:t xml:space="preserve"> ( </w:t>
      </w:r>
      <w:proofErr w:type="spellStart"/>
      <w:r w:rsidRPr="00EB0E43">
        <w:rPr>
          <w:rFonts w:asciiTheme="minorHAnsi" w:eastAsia="Wingdings" w:hAnsiTheme="minorHAnsi" w:cstheme="minorHAnsi"/>
          <w:lang w:eastAsia="en-US"/>
        </w:rPr>
        <w:t>απορριματοκιβώτια</w:t>
      </w:r>
      <w:proofErr w:type="spellEnd"/>
      <w:r w:rsidRPr="00EB0E43">
        <w:rPr>
          <w:rFonts w:asciiTheme="minorHAnsi" w:eastAsia="Wingdings" w:hAnsiTheme="minorHAnsi" w:cstheme="minorHAnsi"/>
          <w:lang w:eastAsia="en-US"/>
        </w:rPr>
        <w:t xml:space="preserve">) χωρητικότητας </w:t>
      </w:r>
      <w:r w:rsidRPr="00EB0E43">
        <w:rPr>
          <w:rFonts w:asciiTheme="minorHAnsi" w:eastAsia="Calibri" w:hAnsiTheme="minorHAnsi" w:cstheme="minorHAnsi"/>
          <w:lang w:eastAsia="en-US"/>
        </w:rPr>
        <w:t>30</w:t>
      </w:r>
      <w:r w:rsidRPr="00EB0E43">
        <w:rPr>
          <w:rFonts w:asciiTheme="minorHAnsi" w:eastAsia="Calibri" w:hAnsiTheme="minorHAnsi" w:cstheme="minorHAnsi"/>
          <w:lang w:val="en-US" w:eastAsia="en-US"/>
        </w:rPr>
        <w:t>m</w:t>
      </w:r>
      <w:r w:rsidRPr="00EB0E43">
        <w:rPr>
          <w:rFonts w:asciiTheme="minorHAnsi" w:eastAsia="Calibri" w:hAnsiTheme="minorHAnsi" w:cstheme="minorHAnsi"/>
          <w:vertAlign w:val="superscript"/>
          <w:lang w:eastAsia="en-US"/>
        </w:rPr>
        <w:t xml:space="preserve">3 </w:t>
      </w:r>
      <w:r w:rsidRPr="00EB0E43">
        <w:rPr>
          <w:rFonts w:asciiTheme="minorHAnsi" w:eastAsia="Calibri" w:hAnsiTheme="minorHAnsi" w:cstheme="minorHAnsi"/>
          <w:lang w:eastAsia="en-US"/>
        </w:rPr>
        <w:t xml:space="preserve">έκαστο και μία ( 01) </w:t>
      </w:r>
      <w:proofErr w:type="spellStart"/>
      <w:r w:rsidRPr="00EB0E43">
        <w:rPr>
          <w:rFonts w:asciiTheme="minorHAnsi" w:eastAsia="Calibri" w:hAnsiTheme="minorHAnsi" w:cstheme="minorHAnsi"/>
          <w:lang w:eastAsia="en-US"/>
        </w:rPr>
        <w:t>επικαθήμενη</w:t>
      </w:r>
      <w:proofErr w:type="spellEnd"/>
      <w:r w:rsidRPr="00EB0E43">
        <w:rPr>
          <w:rFonts w:asciiTheme="minorHAnsi" w:eastAsia="Calibri" w:hAnsiTheme="minorHAnsi" w:cstheme="minorHAnsi"/>
          <w:lang w:eastAsia="en-US"/>
        </w:rPr>
        <w:t xml:space="preserve"> καρότσα </w:t>
      </w:r>
      <w:r w:rsidRPr="00EB0E43">
        <w:rPr>
          <w:rFonts w:asciiTheme="minorHAnsi" w:eastAsia="Wingdings" w:hAnsiTheme="minorHAnsi" w:cstheme="minorHAnsi"/>
          <w:lang w:eastAsia="en-US"/>
        </w:rPr>
        <w:t>χωρητικότητας τουλάχιστον 45</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lang w:val="en-US" w:eastAsia="en-US"/>
        </w:rPr>
        <w:t>m</w:t>
      </w:r>
      <w:r w:rsidRPr="00EB0E43">
        <w:rPr>
          <w:rFonts w:asciiTheme="minorHAnsi" w:eastAsia="Calibri" w:hAnsiTheme="minorHAnsi" w:cstheme="minorHAnsi"/>
          <w:vertAlign w:val="superscript"/>
          <w:lang w:eastAsia="en-US"/>
        </w:rPr>
        <w:t xml:space="preserve">3  </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vertAlign w:val="superscript"/>
          <w:lang w:eastAsia="en-US"/>
        </w:rPr>
        <w:t xml:space="preserve">  </w:t>
      </w:r>
    </w:p>
    <w:p w14:paraId="79E6EFAA" w14:textId="77777777" w:rsidR="00BA7488" w:rsidRPr="00EB0E43" w:rsidRDefault="00BA7488" w:rsidP="00BA7488">
      <w:pPr>
        <w:autoSpaceDE w:val="0"/>
        <w:autoSpaceDN w:val="0"/>
        <w:adjustRightInd w:val="0"/>
        <w:spacing w:after="200" w:line="276" w:lineRule="auto"/>
        <w:ind w:left="567"/>
        <w:contextualSpacing/>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β) Ένα (01) ιδιόκτητο φορτηγό όχημα για μεταφορά </w:t>
      </w:r>
      <w:r w:rsidRPr="00EB0E43">
        <w:rPr>
          <w:rFonts w:asciiTheme="minorHAnsi" w:eastAsia="Calibri" w:hAnsiTheme="minorHAnsi" w:cstheme="minorHAnsi"/>
          <w:lang w:val="en-US" w:eastAsia="en-US"/>
        </w:rPr>
        <w:t>Hook</w:t>
      </w:r>
      <w:r w:rsidRPr="00EB0E43">
        <w:rPr>
          <w:rFonts w:asciiTheme="minorHAnsi" w:eastAsia="Calibri" w:hAnsiTheme="minorHAnsi" w:cstheme="minorHAnsi"/>
          <w:lang w:eastAsia="en-US"/>
        </w:rPr>
        <w:t xml:space="preserve"> </w:t>
      </w:r>
      <w:r w:rsidRPr="00EB0E43">
        <w:rPr>
          <w:rFonts w:asciiTheme="minorHAnsi" w:eastAsia="Calibri" w:hAnsiTheme="minorHAnsi" w:cstheme="minorHAnsi"/>
          <w:lang w:val="en-US" w:eastAsia="en-US"/>
        </w:rPr>
        <w:t>Lift</w:t>
      </w:r>
      <w:r w:rsidRPr="00EB0E43">
        <w:rPr>
          <w:rFonts w:asciiTheme="minorHAnsi" w:eastAsia="Calibri" w:hAnsiTheme="minorHAnsi" w:cstheme="minorHAnsi"/>
          <w:lang w:eastAsia="en-US"/>
        </w:rPr>
        <w:t xml:space="preserve"> ( </w:t>
      </w:r>
      <w:r w:rsidRPr="00EB0E43">
        <w:rPr>
          <w:rFonts w:asciiTheme="minorHAnsi" w:eastAsia="Calibri" w:hAnsiTheme="minorHAnsi" w:cstheme="minorHAnsi"/>
        </w:rPr>
        <w:t xml:space="preserve">όχημα με </w:t>
      </w:r>
      <w:proofErr w:type="spellStart"/>
      <w:r w:rsidRPr="00EB0E43">
        <w:rPr>
          <w:rFonts w:asciiTheme="minorHAnsi" w:eastAsia="Calibri" w:hAnsiTheme="minorHAnsi" w:cstheme="minorHAnsi"/>
        </w:rPr>
        <w:t>αφαιρούμενο</w:t>
      </w:r>
      <w:proofErr w:type="spellEnd"/>
      <w:r w:rsidRPr="00EB0E43">
        <w:rPr>
          <w:rFonts w:asciiTheme="minorHAnsi" w:eastAsia="Calibri" w:hAnsiTheme="minorHAnsi" w:cstheme="minorHAnsi"/>
        </w:rPr>
        <w:t xml:space="preserve"> αμάξωμα με γάντζο )</w:t>
      </w:r>
      <w:r w:rsidRPr="00EB0E43">
        <w:rPr>
          <w:rFonts w:asciiTheme="minorHAnsi" w:eastAsia="Calibri" w:hAnsiTheme="minorHAnsi" w:cstheme="minorHAnsi"/>
          <w:lang w:eastAsia="en-US"/>
        </w:rPr>
        <w:t xml:space="preserve"> και ένα ( 01)  όχημα </w:t>
      </w:r>
      <w:proofErr w:type="spellStart"/>
      <w:r w:rsidRPr="00EB0E43">
        <w:rPr>
          <w:rFonts w:asciiTheme="minorHAnsi" w:eastAsia="Calibri" w:hAnsiTheme="minorHAnsi" w:cstheme="minorHAnsi"/>
          <w:lang w:eastAsia="en-US"/>
        </w:rPr>
        <w:t>τράκτορα</w:t>
      </w:r>
      <w:proofErr w:type="spellEnd"/>
      <w:r w:rsidRPr="00EB0E43">
        <w:rPr>
          <w:rFonts w:asciiTheme="minorHAnsi" w:eastAsia="Calibri" w:hAnsiTheme="minorHAnsi" w:cstheme="minorHAnsi"/>
          <w:lang w:eastAsia="en-US"/>
        </w:rPr>
        <w:t xml:space="preserve"> δύο (2) ή τριών (3) αξόνων , αμφότερα εφοδιασμένα όλα με τις απαιτούμενες από το νόμο άδειες . Τα φορτηγά θα πρέπει να είναι αντιρρυπαντικής τεχνολογίας , κατηγορίας </w:t>
      </w:r>
      <w:r w:rsidRPr="00EB0E43">
        <w:rPr>
          <w:rFonts w:asciiTheme="minorHAnsi" w:eastAsia="Calibri" w:hAnsiTheme="minorHAnsi" w:cstheme="minorHAnsi"/>
          <w:lang w:val="en-US" w:eastAsia="en-US"/>
        </w:rPr>
        <w:t>euro</w:t>
      </w:r>
      <w:r w:rsidRPr="00EB0E43">
        <w:rPr>
          <w:rFonts w:asciiTheme="minorHAnsi" w:eastAsia="Calibri" w:hAnsiTheme="minorHAnsi" w:cstheme="minorHAnsi"/>
          <w:lang w:eastAsia="en-US"/>
        </w:rPr>
        <w:t xml:space="preserve"> 5 ή ανώτερη αυτής και με ικανότητα μεταφοράς φορτίου τουλάχιστον 25 τόνων για κάθε δρομολόγιο που θα πραγματοποιούν .  </w:t>
      </w:r>
    </w:p>
    <w:p w14:paraId="2B854B63" w14:textId="77777777" w:rsidR="00BA7488" w:rsidRPr="00EB0E43" w:rsidRDefault="00BA7488" w:rsidP="00BA7488">
      <w:pPr>
        <w:autoSpaceDE w:val="0"/>
        <w:autoSpaceDN w:val="0"/>
        <w:adjustRightInd w:val="0"/>
        <w:spacing w:after="200" w:line="276" w:lineRule="auto"/>
        <w:ind w:left="567"/>
        <w:contextualSpacing/>
        <w:jc w:val="both"/>
        <w:rPr>
          <w:rFonts w:asciiTheme="minorHAnsi" w:eastAsia="Calibri" w:hAnsiTheme="minorHAnsi" w:cstheme="minorHAnsi"/>
          <w:lang w:eastAsia="en-US"/>
        </w:rPr>
      </w:pPr>
    </w:p>
    <w:p w14:paraId="33A9EDE8"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color w:val="000000"/>
          <w:lang w:eastAsia="en-US"/>
        </w:rPr>
      </w:pPr>
      <w:r w:rsidRPr="00EB0E43">
        <w:rPr>
          <w:rFonts w:asciiTheme="minorHAnsi" w:eastAsia="Calibri" w:hAnsiTheme="minorHAnsi" w:cstheme="minorHAnsi"/>
          <w:b/>
          <w:color w:val="000000"/>
          <w:u w:val="single"/>
          <w:lang w:eastAsia="en-US"/>
        </w:rPr>
        <w:t xml:space="preserve">Να κατατεθεί Υπεύθυνη δήλωση </w:t>
      </w:r>
      <w:r w:rsidRPr="00EB0E43">
        <w:rPr>
          <w:rFonts w:asciiTheme="minorHAnsi" w:eastAsia="Calibri" w:hAnsiTheme="minorHAnsi" w:cstheme="minorHAnsi"/>
          <w:color w:val="000000"/>
          <w:lang w:eastAsia="en-US"/>
        </w:rPr>
        <w:t>των διαγωνιζομένων ότι διαθέτουν τον</w:t>
      </w:r>
      <w:r w:rsidRPr="00EB0E43">
        <w:rPr>
          <w:rFonts w:asciiTheme="minorHAnsi" w:eastAsia="Calibri" w:hAnsiTheme="minorHAnsi" w:cstheme="minorHAnsi"/>
          <w:b/>
          <w:color w:val="000000"/>
          <w:u w:val="single"/>
          <w:lang w:eastAsia="en-US"/>
        </w:rPr>
        <w:t xml:space="preserve"> </w:t>
      </w:r>
      <w:r w:rsidRPr="00EB0E43">
        <w:rPr>
          <w:rFonts w:asciiTheme="minorHAnsi" w:eastAsia="Calibri" w:hAnsiTheme="minorHAnsi" w:cstheme="minorHAnsi"/>
          <w:color w:val="000000"/>
          <w:lang w:eastAsia="en-US"/>
        </w:rPr>
        <w:t>απαιτούμενο εξοπλισμό για την εκτέλεση της εργασίας σύμφωνα με τα οριζόμενα της μελέτης και ότι αποδέχονται ανεπιφύλακτα τους όρους της παρούσας .</w:t>
      </w:r>
    </w:p>
    <w:p w14:paraId="1918A810" w14:textId="77777777"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EB0E43">
        <w:rPr>
          <w:rFonts w:asciiTheme="minorHAnsi" w:eastAsia="Calibri" w:hAnsiTheme="minorHAnsi" w:cstheme="minorHAnsi"/>
          <w:lang w:eastAsia="en-US"/>
        </w:rPr>
        <w:t xml:space="preserve">Σύμβαση με τον ΕΔΣΝΑ  για την δυνατότητα του ιδίου (αναδόχου) μεταφοράς και απόθεσης στον ΧΥΤΑ του </w:t>
      </w:r>
      <w:proofErr w:type="spellStart"/>
      <w:r w:rsidRPr="00EB0E43">
        <w:rPr>
          <w:rFonts w:asciiTheme="minorHAnsi" w:eastAsia="Calibri" w:hAnsiTheme="minorHAnsi" w:cstheme="minorHAnsi"/>
          <w:lang w:eastAsia="en-US"/>
        </w:rPr>
        <w:t>υπολείματος</w:t>
      </w:r>
      <w:proofErr w:type="spellEnd"/>
      <w:r w:rsidRPr="00EB0E43">
        <w:rPr>
          <w:rFonts w:asciiTheme="minorHAnsi" w:eastAsia="Calibri" w:hAnsiTheme="minorHAnsi" w:cstheme="minorHAnsi"/>
          <w:lang w:eastAsia="en-US"/>
        </w:rPr>
        <w:t xml:space="preserve"> της επεξεργασίας από την εγκατάστασή τους </w:t>
      </w:r>
    </w:p>
    <w:p w14:paraId="61F42BED" w14:textId="6FE188EB" w:rsidR="00BA7488" w:rsidRPr="00EB0E43" w:rsidRDefault="00BA7488" w:rsidP="00BA7488">
      <w:pPr>
        <w:numPr>
          <w:ilvl w:val="0"/>
          <w:numId w:val="4"/>
        </w:numPr>
        <w:autoSpaceDE w:val="0"/>
        <w:autoSpaceDN w:val="0"/>
        <w:adjustRightInd w:val="0"/>
        <w:spacing w:after="200" w:line="276" w:lineRule="auto"/>
        <w:ind w:left="567" w:hanging="567"/>
        <w:contextualSpacing/>
        <w:jc w:val="both"/>
        <w:rPr>
          <w:rFonts w:asciiTheme="minorHAnsi" w:eastAsia="Calibri" w:hAnsiTheme="minorHAnsi" w:cstheme="minorHAnsi"/>
          <w:lang w:eastAsia="en-US"/>
        </w:rPr>
      </w:pPr>
      <w:r w:rsidRPr="00EB0E43">
        <w:rPr>
          <w:rFonts w:asciiTheme="minorHAnsi" w:eastAsia="Calibri" w:hAnsiTheme="minorHAnsi" w:cstheme="minorHAnsi"/>
          <w:lang w:eastAsia="en-US"/>
        </w:rPr>
        <w:t>Στοιχεία κυκλοφορίας (</w:t>
      </w:r>
      <w:r w:rsidR="00500FC0" w:rsidRPr="00EB0E43">
        <w:rPr>
          <w:rFonts w:asciiTheme="minorHAnsi" w:eastAsia="Calibri" w:hAnsiTheme="minorHAnsi" w:cstheme="minorHAnsi"/>
          <w:lang w:eastAsia="en-US"/>
        </w:rPr>
        <w:t>άδεια</w:t>
      </w:r>
      <w:r w:rsidRPr="00EB0E43">
        <w:rPr>
          <w:rFonts w:asciiTheme="minorHAnsi" w:eastAsia="Calibri" w:hAnsiTheme="minorHAnsi" w:cstheme="minorHAnsi"/>
          <w:lang w:eastAsia="en-US"/>
        </w:rPr>
        <w:t xml:space="preserve"> κυκλοφορίας, ασφαλιστήριο συμβόλαιο, Δελτίο ελέγχου ΚΤΕΟ, αποδεικτικό τελών κυκλοφορίας)  του απαιτούμενου εξοπλισμού ( φορτηγά , </w:t>
      </w:r>
      <w:proofErr w:type="spellStart"/>
      <w:r w:rsidRPr="00EB0E43">
        <w:rPr>
          <w:rFonts w:asciiTheme="minorHAnsi" w:eastAsia="Calibri" w:hAnsiTheme="minorHAnsi" w:cstheme="minorHAnsi"/>
          <w:lang w:eastAsia="en-US"/>
        </w:rPr>
        <w:t>κλπ</w:t>
      </w:r>
      <w:proofErr w:type="spellEnd"/>
      <w:r w:rsidRPr="00EB0E43">
        <w:rPr>
          <w:rFonts w:asciiTheme="minorHAnsi" w:eastAsia="Calibri" w:hAnsiTheme="minorHAnsi" w:cstheme="minorHAnsi"/>
          <w:lang w:eastAsia="en-US"/>
        </w:rPr>
        <w:t xml:space="preserve"> )</w:t>
      </w:r>
      <w:r w:rsidR="00500FC0" w:rsidRPr="00500FC0">
        <w:rPr>
          <w:rFonts w:asciiTheme="minorHAnsi" w:hAnsiTheme="minorHAnsi" w:cstheme="minorHAnsi"/>
        </w:rPr>
        <w:t>.</w:t>
      </w:r>
    </w:p>
    <w:p w14:paraId="6F461330" w14:textId="77777777" w:rsidR="00BA7488" w:rsidRPr="00EB0E43" w:rsidRDefault="00BA7488" w:rsidP="00BA7488">
      <w:pPr>
        <w:autoSpaceDE w:val="0"/>
        <w:autoSpaceDN w:val="0"/>
        <w:adjustRightInd w:val="0"/>
        <w:spacing w:after="200" w:line="276" w:lineRule="auto"/>
        <w:contextualSpacing/>
        <w:jc w:val="both"/>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F6370D" w:rsidRPr="00EB0E43" w14:paraId="6432E4DA" w14:textId="77777777" w:rsidTr="00031E13">
        <w:tc>
          <w:tcPr>
            <w:tcW w:w="4111" w:type="dxa"/>
          </w:tcPr>
          <w:p w14:paraId="3C5C3893"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ΜΕΛΙΣΣΙΑ 22/10/2021</w:t>
            </w:r>
          </w:p>
        </w:tc>
        <w:tc>
          <w:tcPr>
            <w:tcW w:w="4536" w:type="dxa"/>
          </w:tcPr>
          <w:p w14:paraId="38F32DDA" w14:textId="77777777" w:rsidR="00F6370D" w:rsidRPr="00EB0E43" w:rsidRDefault="00F6370D" w:rsidP="00031E13">
            <w:pPr>
              <w:rPr>
                <w:rFonts w:asciiTheme="minorHAnsi" w:hAnsiTheme="minorHAnsi" w:cstheme="minorHAnsi"/>
                <w:b/>
                <w:bCs/>
                <w:sz w:val="20"/>
                <w:szCs w:val="20"/>
                <w:lang w:val="en-US"/>
              </w:rPr>
            </w:pPr>
            <w:r w:rsidRPr="00EB0E43">
              <w:rPr>
                <w:rFonts w:asciiTheme="minorHAnsi" w:hAnsiTheme="minorHAnsi" w:cstheme="minorHAnsi"/>
                <w:b/>
                <w:bCs/>
                <w:sz w:val="20"/>
                <w:szCs w:val="20"/>
                <w:lang w:val="en-GB"/>
              </w:rPr>
              <w:t xml:space="preserve">ΜΕΛΙΣΣΙΑ </w:t>
            </w:r>
            <w:r w:rsidRPr="00EB0E43">
              <w:rPr>
                <w:rFonts w:asciiTheme="minorHAnsi" w:hAnsiTheme="minorHAnsi" w:cstheme="minorHAnsi"/>
                <w:b/>
                <w:bCs/>
                <w:sz w:val="20"/>
                <w:szCs w:val="20"/>
              </w:rPr>
              <w:t>22</w:t>
            </w:r>
            <w:r w:rsidRPr="00EB0E43">
              <w:rPr>
                <w:rFonts w:asciiTheme="minorHAnsi" w:hAnsiTheme="minorHAnsi" w:cstheme="minorHAnsi"/>
                <w:b/>
                <w:bCs/>
                <w:sz w:val="20"/>
                <w:szCs w:val="20"/>
                <w:lang w:val="en-GB"/>
              </w:rPr>
              <w:t>/</w:t>
            </w:r>
            <w:r w:rsidRPr="00EB0E43">
              <w:rPr>
                <w:rFonts w:asciiTheme="minorHAnsi" w:hAnsiTheme="minorHAnsi" w:cstheme="minorHAnsi"/>
                <w:b/>
                <w:bCs/>
                <w:sz w:val="20"/>
                <w:szCs w:val="20"/>
              </w:rPr>
              <w:t>10</w:t>
            </w:r>
            <w:r w:rsidRPr="00EB0E43">
              <w:rPr>
                <w:rFonts w:asciiTheme="minorHAnsi" w:hAnsiTheme="minorHAnsi" w:cstheme="minorHAnsi"/>
                <w:b/>
                <w:bCs/>
                <w:sz w:val="20"/>
                <w:szCs w:val="20"/>
                <w:lang w:val="en-GB"/>
              </w:rPr>
              <w:t>/20</w:t>
            </w:r>
            <w:r w:rsidRPr="00EB0E43">
              <w:rPr>
                <w:rFonts w:asciiTheme="minorHAnsi" w:hAnsiTheme="minorHAnsi" w:cstheme="minorHAnsi"/>
                <w:b/>
                <w:bCs/>
                <w:sz w:val="20"/>
                <w:szCs w:val="20"/>
              </w:rPr>
              <w:t>21</w:t>
            </w:r>
          </w:p>
        </w:tc>
      </w:tr>
      <w:tr w:rsidR="00F6370D" w:rsidRPr="00EB0E43" w14:paraId="222E1C3B" w14:textId="77777777" w:rsidTr="00031E13">
        <w:tc>
          <w:tcPr>
            <w:tcW w:w="4111" w:type="dxa"/>
            <w:tcBorders>
              <w:top w:val="single" w:sz="4" w:space="0" w:color="auto"/>
              <w:left w:val="single" w:sz="4" w:space="0" w:color="auto"/>
              <w:bottom w:val="single" w:sz="4" w:space="0" w:color="auto"/>
              <w:right w:val="single" w:sz="4" w:space="0" w:color="auto"/>
            </w:tcBorders>
          </w:tcPr>
          <w:p w14:paraId="0F82652D" w14:textId="77777777" w:rsidR="00F6370D" w:rsidRPr="00EB0E43" w:rsidRDefault="00F6370D" w:rsidP="00031E13">
            <w:pPr>
              <w:rPr>
                <w:rFonts w:asciiTheme="minorHAnsi" w:hAnsiTheme="minorHAnsi" w:cstheme="minorHAnsi"/>
                <w:b/>
                <w:bCs/>
                <w:sz w:val="20"/>
                <w:szCs w:val="20"/>
                <w:lang w:val="en-GB"/>
              </w:rPr>
            </w:pPr>
            <w:r w:rsidRPr="00EB0E43">
              <w:rPr>
                <w:rFonts w:asciiTheme="minorHAnsi" w:hAnsiTheme="minorHAnsi" w:cstheme="minorHAnsi"/>
                <w:b/>
                <w:bCs/>
                <w:sz w:val="20"/>
                <w:szCs w:val="20"/>
                <w:lang w:val="en-GB"/>
              </w:rPr>
              <w:t>Ο ΣΥΝΤΑΞΑΣ</w:t>
            </w:r>
          </w:p>
        </w:tc>
        <w:tc>
          <w:tcPr>
            <w:tcW w:w="4536" w:type="dxa"/>
            <w:tcBorders>
              <w:top w:val="single" w:sz="4" w:space="0" w:color="auto"/>
              <w:left w:val="single" w:sz="4" w:space="0" w:color="auto"/>
              <w:bottom w:val="single" w:sz="4" w:space="0" w:color="auto"/>
              <w:right w:val="single" w:sz="4" w:space="0" w:color="auto"/>
            </w:tcBorders>
          </w:tcPr>
          <w:p w14:paraId="18702AFE" w14:textId="77777777" w:rsidR="00F6370D" w:rsidRPr="00EB0E43" w:rsidRDefault="00F6370D" w:rsidP="00031E13">
            <w:pPr>
              <w:rPr>
                <w:rFonts w:asciiTheme="minorHAnsi" w:hAnsiTheme="minorHAnsi" w:cstheme="minorHAnsi"/>
                <w:b/>
                <w:bCs/>
                <w:sz w:val="20"/>
                <w:szCs w:val="20"/>
                <w:lang w:val="en-GB"/>
              </w:rPr>
            </w:pPr>
            <w:r w:rsidRPr="00EB0E43">
              <w:rPr>
                <w:rFonts w:asciiTheme="minorHAnsi" w:hAnsiTheme="minorHAnsi" w:cstheme="minorHAnsi"/>
                <w:b/>
                <w:bCs/>
                <w:sz w:val="20"/>
                <w:szCs w:val="20"/>
                <w:lang w:val="en-GB"/>
              </w:rPr>
              <w:t>ΘΕΩΡΗΘΗΚΕ</w:t>
            </w:r>
          </w:p>
        </w:tc>
      </w:tr>
      <w:tr w:rsidR="00F6370D" w:rsidRPr="00EB0E43" w14:paraId="103F552F" w14:textId="77777777" w:rsidTr="00031E13">
        <w:tc>
          <w:tcPr>
            <w:tcW w:w="4111" w:type="dxa"/>
            <w:tcBorders>
              <w:top w:val="single" w:sz="4" w:space="0" w:color="auto"/>
              <w:left w:val="single" w:sz="4" w:space="0" w:color="auto"/>
              <w:bottom w:val="single" w:sz="4" w:space="0" w:color="auto"/>
              <w:right w:val="single" w:sz="4" w:space="0" w:color="auto"/>
            </w:tcBorders>
          </w:tcPr>
          <w:p w14:paraId="5DFDC19F" w14:textId="77777777" w:rsidR="00F6370D" w:rsidRPr="00EB0E43" w:rsidRDefault="00F6370D" w:rsidP="00031E13">
            <w:pPr>
              <w:rPr>
                <w:rFonts w:asciiTheme="minorHAnsi" w:hAnsiTheme="minorHAnsi" w:cstheme="minorHAnsi"/>
                <w:b/>
                <w:bCs/>
                <w:sz w:val="20"/>
                <w:szCs w:val="20"/>
                <w:lang w:val="en-GB"/>
              </w:rPr>
            </w:pPr>
          </w:p>
        </w:tc>
        <w:tc>
          <w:tcPr>
            <w:tcW w:w="4536" w:type="dxa"/>
            <w:tcBorders>
              <w:top w:val="single" w:sz="4" w:space="0" w:color="auto"/>
              <w:left w:val="single" w:sz="4" w:space="0" w:color="auto"/>
              <w:bottom w:val="single" w:sz="4" w:space="0" w:color="auto"/>
              <w:right w:val="single" w:sz="4" w:space="0" w:color="auto"/>
            </w:tcBorders>
          </w:tcPr>
          <w:p w14:paraId="6AF9E7D2"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Ο ΠΡΟΙΣΤΑΜΕΝΟΣ Δ/ΝΣΗΣ Τ.Υ. </w:t>
            </w:r>
          </w:p>
        </w:tc>
      </w:tr>
      <w:tr w:rsidR="00F6370D" w:rsidRPr="00EB0E43" w14:paraId="06D4C221" w14:textId="77777777" w:rsidTr="00031E13">
        <w:tc>
          <w:tcPr>
            <w:tcW w:w="4111" w:type="dxa"/>
            <w:tcBorders>
              <w:top w:val="single" w:sz="4" w:space="0" w:color="auto"/>
              <w:left w:val="single" w:sz="4" w:space="0" w:color="auto"/>
              <w:bottom w:val="single" w:sz="4" w:space="0" w:color="auto"/>
              <w:right w:val="single" w:sz="4" w:space="0" w:color="auto"/>
            </w:tcBorders>
          </w:tcPr>
          <w:p w14:paraId="68B3A325" w14:textId="77777777" w:rsidR="00F6370D" w:rsidRPr="00EB0E43" w:rsidRDefault="00F6370D" w:rsidP="00031E13">
            <w:pPr>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E86AFB0" w14:textId="77777777" w:rsidR="00F6370D" w:rsidRPr="00EB0E43" w:rsidRDefault="00F6370D" w:rsidP="00031E13">
            <w:pPr>
              <w:rPr>
                <w:rFonts w:asciiTheme="minorHAnsi" w:hAnsiTheme="minorHAnsi" w:cstheme="minorHAnsi"/>
                <w:b/>
                <w:bCs/>
                <w:sz w:val="20"/>
                <w:szCs w:val="20"/>
              </w:rPr>
            </w:pPr>
          </w:p>
          <w:p w14:paraId="200EC656" w14:textId="77777777" w:rsidR="00F6370D" w:rsidRPr="00EB0E43" w:rsidRDefault="00F6370D" w:rsidP="00031E13">
            <w:pPr>
              <w:rPr>
                <w:rFonts w:asciiTheme="minorHAnsi" w:hAnsiTheme="minorHAnsi" w:cstheme="minorHAnsi"/>
                <w:b/>
                <w:bCs/>
                <w:sz w:val="20"/>
                <w:szCs w:val="20"/>
              </w:rPr>
            </w:pPr>
          </w:p>
          <w:p w14:paraId="71DB8B16" w14:textId="77777777" w:rsidR="00F6370D" w:rsidRPr="00EB0E43" w:rsidRDefault="00F6370D" w:rsidP="00031E13">
            <w:pPr>
              <w:rPr>
                <w:rFonts w:asciiTheme="minorHAnsi" w:hAnsiTheme="minorHAnsi" w:cstheme="minorHAnsi"/>
                <w:b/>
                <w:bCs/>
                <w:sz w:val="20"/>
                <w:szCs w:val="20"/>
              </w:rPr>
            </w:pPr>
          </w:p>
          <w:p w14:paraId="0E73AD87" w14:textId="77777777" w:rsidR="00F6370D" w:rsidRPr="00EB0E43" w:rsidRDefault="00F6370D" w:rsidP="00031E13">
            <w:pPr>
              <w:rPr>
                <w:rFonts w:asciiTheme="minorHAnsi" w:hAnsiTheme="minorHAnsi" w:cstheme="minorHAnsi"/>
                <w:b/>
                <w:bCs/>
                <w:sz w:val="20"/>
                <w:szCs w:val="20"/>
              </w:rPr>
            </w:pPr>
          </w:p>
        </w:tc>
      </w:tr>
      <w:tr w:rsidR="00F6370D" w:rsidRPr="00EB0E43" w14:paraId="63A2E591" w14:textId="77777777" w:rsidTr="00031E13">
        <w:trPr>
          <w:trHeight w:val="608"/>
        </w:trPr>
        <w:tc>
          <w:tcPr>
            <w:tcW w:w="4111" w:type="dxa"/>
            <w:tcBorders>
              <w:top w:val="single" w:sz="4" w:space="0" w:color="auto"/>
              <w:left w:val="single" w:sz="4" w:space="0" w:color="auto"/>
              <w:bottom w:val="single" w:sz="4" w:space="0" w:color="auto"/>
              <w:right w:val="single" w:sz="4" w:space="0" w:color="auto"/>
            </w:tcBorders>
          </w:tcPr>
          <w:p w14:paraId="2B28144D"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ΑΘΑΝΑΣΙΑ ΦΑΡΑΣΟΠΟΥΛΟΥ </w:t>
            </w:r>
          </w:p>
          <w:p w14:paraId="3B9F9D2C"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ΕΡΓΟΔΗΓΟΣ ΔΟΜΙΚΩΝ ΕΡΓΩΝ </w:t>
            </w:r>
          </w:p>
          <w:p w14:paraId="755D7A98"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με βαθμό Β</w:t>
            </w:r>
          </w:p>
        </w:tc>
        <w:tc>
          <w:tcPr>
            <w:tcW w:w="4536" w:type="dxa"/>
            <w:tcBorders>
              <w:top w:val="single" w:sz="4" w:space="0" w:color="auto"/>
              <w:left w:val="single" w:sz="4" w:space="0" w:color="auto"/>
              <w:bottom w:val="single" w:sz="4" w:space="0" w:color="auto"/>
              <w:right w:val="single" w:sz="4" w:space="0" w:color="auto"/>
            </w:tcBorders>
          </w:tcPr>
          <w:p w14:paraId="1E3522B7" w14:textId="77777777"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ΑΝΑΣΤΑΣΙΟΣ ΧΡΙΣΤΙΔΗΣ</w:t>
            </w:r>
          </w:p>
          <w:p w14:paraId="3EFC68FC" w14:textId="190F588F" w:rsidR="00F6370D" w:rsidRPr="00EB0E43" w:rsidRDefault="00F6370D" w:rsidP="00031E13">
            <w:pPr>
              <w:rPr>
                <w:rFonts w:asciiTheme="minorHAnsi" w:hAnsiTheme="minorHAnsi" w:cstheme="minorHAnsi"/>
                <w:b/>
                <w:bCs/>
                <w:sz w:val="20"/>
                <w:szCs w:val="20"/>
              </w:rPr>
            </w:pPr>
            <w:r w:rsidRPr="00EB0E43">
              <w:rPr>
                <w:rFonts w:asciiTheme="minorHAnsi" w:hAnsiTheme="minorHAnsi" w:cstheme="minorHAnsi"/>
                <w:b/>
                <w:bCs/>
                <w:sz w:val="20"/>
                <w:szCs w:val="20"/>
              </w:rPr>
              <w:t>ΑΡΧΙΤΕΚΤΩΝ ΜΗΧΑΝΙΚΟΣ   με βαθμό Α</w:t>
            </w:r>
          </w:p>
          <w:p w14:paraId="74545DE4" w14:textId="77777777" w:rsidR="00F6370D" w:rsidRPr="00EB0E43" w:rsidRDefault="00F6370D" w:rsidP="00031E13">
            <w:pPr>
              <w:rPr>
                <w:rFonts w:asciiTheme="minorHAnsi" w:hAnsiTheme="minorHAnsi" w:cstheme="minorHAnsi"/>
                <w:b/>
                <w:bCs/>
                <w:sz w:val="20"/>
                <w:szCs w:val="20"/>
              </w:rPr>
            </w:pPr>
          </w:p>
        </w:tc>
      </w:tr>
    </w:tbl>
    <w:p w14:paraId="6E5B0E72" w14:textId="77777777" w:rsidR="00BA7488" w:rsidRPr="00EB0E43" w:rsidRDefault="00BA7488" w:rsidP="00BA7488">
      <w:pPr>
        <w:autoSpaceDE w:val="0"/>
        <w:autoSpaceDN w:val="0"/>
        <w:adjustRightInd w:val="0"/>
        <w:spacing w:after="200" w:line="276" w:lineRule="auto"/>
        <w:contextualSpacing/>
        <w:jc w:val="both"/>
        <w:rPr>
          <w:rFonts w:asciiTheme="minorHAnsi" w:hAnsiTheme="minorHAnsi" w:cstheme="minorHAnsi"/>
        </w:rPr>
      </w:pPr>
    </w:p>
    <w:p w14:paraId="750E4BA7" w14:textId="77777777" w:rsidR="00BA7488" w:rsidRPr="00EB0E43" w:rsidRDefault="00BA7488" w:rsidP="00F6370D">
      <w:pPr>
        <w:pStyle w:val="a3"/>
        <w:keepNext/>
        <w:keepLines/>
        <w:shd w:val="clear" w:color="auto" w:fill="D9D9D9" w:themeFill="background1" w:themeFillShade="D9"/>
        <w:spacing w:before="200" w:line="276" w:lineRule="auto"/>
        <w:ind w:left="360"/>
        <w:jc w:val="center"/>
        <w:outlineLvl w:val="2"/>
        <w:rPr>
          <w:rFonts w:asciiTheme="minorHAnsi" w:hAnsiTheme="minorHAnsi" w:cstheme="minorHAnsi"/>
          <w:b/>
          <w:bCs/>
          <w:sz w:val="24"/>
          <w:szCs w:val="24"/>
          <w:u w:val="single"/>
        </w:rPr>
      </w:pPr>
      <w:proofErr w:type="gramStart"/>
      <w:r w:rsidRPr="00EB0E43">
        <w:rPr>
          <w:rFonts w:asciiTheme="minorHAnsi" w:hAnsiTheme="minorHAnsi" w:cstheme="minorHAnsi"/>
          <w:b/>
          <w:bCs/>
          <w:sz w:val="24"/>
          <w:szCs w:val="24"/>
          <w:u w:val="single"/>
          <w:lang w:eastAsia="en-US"/>
        </w:rPr>
        <w:lastRenderedPageBreak/>
        <w:t>ΕΝΔΕΙΚΤΙΚΟΣ  ΠΡΟΫΠΟΛΟΓΙΣΜΟΣ</w:t>
      </w:r>
      <w:proofErr w:type="gramEnd"/>
    </w:p>
    <w:p w14:paraId="407945A5" w14:textId="77777777" w:rsidR="00BA7488" w:rsidRPr="00EB0E43" w:rsidRDefault="00BA7488" w:rsidP="00BA7488">
      <w:pPr>
        <w:keepNext/>
        <w:tabs>
          <w:tab w:val="left" w:pos="-142"/>
        </w:tabs>
        <w:spacing w:before="60" w:line="320" w:lineRule="atLeast"/>
        <w:jc w:val="center"/>
        <w:outlineLvl w:val="5"/>
        <w:rPr>
          <w:rFonts w:asciiTheme="minorHAnsi" w:hAnsiTheme="minorHAnsi" w:cstheme="minorHAnsi"/>
          <w:b/>
          <w:bCs/>
          <w:u w:val="single"/>
        </w:rPr>
      </w:pPr>
    </w:p>
    <w:tbl>
      <w:tblPr>
        <w:tblStyle w:val="a5"/>
        <w:tblW w:w="10369" w:type="dxa"/>
        <w:tblInd w:w="-1018" w:type="dxa"/>
        <w:tblLayout w:type="fixed"/>
        <w:tblLook w:val="04A0" w:firstRow="1" w:lastRow="0" w:firstColumn="1" w:lastColumn="0" w:noHBand="0" w:noVBand="1"/>
      </w:tblPr>
      <w:tblGrid>
        <w:gridCol w:w="587"/>
        <w:gridCol w:w="3261"/>
        <w:gridCol w:w="1276"/>
        <w:gridCol w:w="1418"/>
        <w:gridCol w:w="1842"/>
        <w:gridCol w:w="1985"/>
      </w:tblGrid>
      <w:tr w:rsidR="001C66EF" w:rsidRPr="00EB0E43" w14:paraId="4FB42C47" w14:textId="77777777" w:rsidTr="001C66EF">
        <w:tc>
          <w:tcPr>
            <w:tcW w:w="587" w:type="dxa"/>
            <w:shd w:val="clear" w:color="auto" w:fill="FBE4D5" w:themeFill="accent2" w:themeFillTint="33"/>
            <w:vAlign w:val="center"/>
          </w:tcPr>
          <w:p w14:paraId="0771AE13" w14:textId="54C83A2F" w:rsidR="001C66EF" w:rsidRPr="00C43A14" w:rsidRDefault="001C66EF" w:rsidP="00D94BA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Α/Α</w:t>
            </w:r>
          </w:p>
        </w:tc>
        <w:tc>
          <w:tcPr>
            <w:tcW w:w="3261" w:type="dxa"/>
            <w:shd w:val="clear" w:color="auto" w:fill="FBE4D5" w:themeFill="accent2" w:themeFillTint="33"/>
            <w:vAlign w:val="center"/>
          </w:tcPr>
          <w:p w14:paraId="2F2FCE4B" w14:textId="134892A5" w:rsidR="001C66EF" w:rsidRPr="00C43A14" w:rsidRDefault="001C66EF" w:rsidP="00D94BA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ΠΕΡΙΓΡΑΦΗ ΥΠΗΡΕΣΙΑΣ</w:t>
            </w:r>
          </w:p>
        </w:tc>
        <w:tc>
          <w:tcPr>
            <w:tcW w:w="1276" w:type="dxa"/>
            <w:shd w:val="clear" w:color="auto" w:fill="FBE4D5" w:themeFill="accent2" w:themeFillTint="33"/>
          </w:tcPr>
          <w:p w14:paraId="5809E059" w14:textId="2A32665B" w:rsidR="001C66EF" w:rsidRPr="00C43A14" w:rsidRDefault="001C66EF" w:rsidP="00C3018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ΜΟΝΑΔΑ ΜΕΤΡΗΣΗΣ</w:t>
            </w:r>
          </w:p>
        </w:tc>
        <w:tc>
          <w:tcPr>
            <w:tcW w:w="1418" w:type="dxa"/>
            <w:shd w:val="clear" w:color="auto" w:fill="FBE4D5" w:themeFill="accent2" w:themeFillTint="33"/>
            <w:vAlign w:val="center"/>
          </w:tcPr>
          <w:p w14:paraId="0DF08CA7" w14:textId="4480106C" w:rsidR="001C66EF" w:rsidRPr="00C43A14" w:rsidRDefault="001C66EF" w:rsidP="00D94BA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ΠΟΣΟΤΗΤΑ</w:t>
            </w:r>
          </w:p>
          <w:p w14:paraId="5ED39CDC" w14:textId="77777777" w:rsidR="001C66EF" w:rsidRDefault="001C66EF" w:rsidP="00D94BA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(ΕΤΗ)</w:t>
            </w:r>
          </w:p>
          <w:p w14:paraId="60509FBC" w14:textId="420D7191" w:rsidR="001C66EF" w:rsidRPr="00C43A14" w:rsidRDefault="001C66EF" w:rsidP="00D94BA6">
            <w:pPr>
              <w:keepNext/>
              <w:tabs>
                <w:tab w:val="left" w:pos="-142"/>
              </w:tabs>
              <w:spacing w:before="60" w:line="320" w:lineRule="atLeast"/>
              <w:jc w:val="center"/>
              <w:outlineLvl w:val="5"/>
              <w:rPr>
                <w:rFonts w:asciiTheme="minorHAnsi" w:hAnsiTheme="minorHAnsi" w:cstheme="minorHAnsi"/>
                <w:b/>
                <w:bCs/>
              </w:rPr>
            </w:pPr>
            <w:r>
              <w:rPr>
                <w:rFonts w:asciiTheme="minorHAnsi" w:hAnsiTheme="minorHAnsi" w:cstheme="minorHAnsi"/>
                <w:b/>
                <w:bCs/>
              </w:rPr>
              <w:t>202</w:t>
            </w:r>
            <w:r>
              <w:rPr>
                <w:rFonts w:asciiTheme="minorHAnsi" w:hAnsiTheme="minorHAnsi" w:cstheme="minorHAnsi"/>
                <w:b/>
                <w:bCs/>
                <w:lang w:val="en-US"/>
              </w:rPr>
              <w:t>1</w:t>
            </w:r>
            <w:r>
              <w:rPr>
                <w:rFonts w:asciiTheme="minorHAnsi" w:hAnsiTheme="minorHAnsi" w:cstheme="minorHAnsi"/>
                <w:b/>
                <w:bCs/>
              </w:rPr>
              <w:t>-2025</w:t>
            </w:r>
          </w:p>
        </w:tc>
        <w:tc>
          <w:tcPr>
            <w:tcW w:w="1842" w:type="dxa"/>
            <w:shd w:val="clear" w:color="auto" w:fill="FBE4D5" w:themeFill="accent2" w:themeFillTint="33"/>
          </w:tcPr>
          <w:p w14:paraId="47228D06" w14:textId="77777777" w:rsidR="001C66EF" w:rsidRPr="001C66EF" w:rsidRDefault="001C66EF" w:rsidP="001C66EF">
            <w:pPr>
              <w:keepNext/>
              <w:tabs>
                <w:tab w:val="left" w:pos="-142"/>
              </w:tabs>
              <w:spacing w:before="60" w:line="320" w:lineRule="atLeast"/>
              <w:jc w:val="center"/>
              <w:outlineLvl w:val="5"/>
              <w:rPr>
                <w:rFonts w:asciiTheme="minorHAnsi" w:hAnsiTheme="minorHAnsi" w:cstheme="minorHAnsi"/>
                <w:b/>
                <w:bCs/>
              </w:rPr>
            </w:pPr>
            <w:r w:rsidRPr="001C66EF">
              <w:rPr>
                <w:rFonts w:asciiTheme="minorHAnsi" w:hAnsiTheme="minorHAnsi" w:cstheme="minorHAnsi"/>
                <w:b/>
                <w:bCs/>
              </w:rPr>
              <w:t>ΤΙΜΗ ΜΟΝΑΔΟΣ</w:t>
            </w:r>
          </w:p>
          <w:p w14:paraId="1388EF0E" w14:textId="77777777" w:rsidR="001C66EF" w:rsidRPr="001C66EF" w:rsidRDefault="001C66EF" w:rsidP="001C66EF">
            <w:pPr>
              <w:keepNext/>
              <w:tabs>
                <w:tab w:val="left" w:pos="-142"/>
              </w:tabs>
              <w:spacing w:before="60" w:line="320" w:lineRule="atLeast"/>
              <w:jc w:val="center"/>
              <w:outlineLvl w:val="5"/>
              <w:rPr>
                <w:rFonts w:asciiTheme="minorHAnsi" w:hAnsiTheme="minorHAnsi" w:cstheme="minorHAnsi"/>
                <w:b/>
                <w:bCs/>
              </w:rPr>
            </w:pPr>
            <w:r w:rsidRPr="001C66EF">
              <w:rPr>
                <w:rFonts w:asciiTheme="minorHAnsi" w:hAnsiTheme="minorHAnsi" w:cstheme="minorHAnsi"/>
                <w:b/>
                <w:bCs/>
              </w:rPr>
              <w:t>(€)</w:t>
            </w:r>
          </w:p>
          <w:p w14:paraId="64F435B2" w14:textId="51B8F504" w:rsidR="001C66EF" w:rsidRPr="00C43A14" w:rsidRDefault="001C66EF" w:rsidP="001C66EF">
            <w:pPr>
              <w:keepNext/>
              <w:tabs>
                <w:tab w:val="left" w:pos="-142"/>
              </w:tabs>
              <w:spacing w:before="60" w:line="320" w:lineRule="atLeast"/>
              <w:jc w:val="center"/>
              <w:outlineLvl w:val="5"/>
              <w:rPr>
                <w:rFonts w:asciiTheme="minorHAnsi" w:hAnsiTheme="minorHAnsi" w:cstheme="minorHAnsi"/>
                <w:b/>
                <w:bCs/>
              </w:rPr>
            </w:pPr>
            <w:r w:rsidRPr="001C66EF">
              <w:rPr>
                <w:rFonts w:asciiTheme="minorHAnsi" w:hAnsiTheme="minorHAnsi" w:cstheme="minorHAnsi"/>
                <w:b/>
                <w:bCs/>
              </w:rPr>
              <w:t>Για 202</w:t>
            </w:r>
            <w:r w:rsidR="008368ED">
              <w:rPr>
                <w:rFonts w:asciiTheme="minorHAnsi" w:hAnsiTheme="minorHAnsi" w:cstheme="minorHAnsi"/>
                <w:b/>
                <w:bCs/>
              </w:rPr>
              <w:t>1</w:t>
            </w:r>
            <w:r>
              <w:rPr>
                <w:rFonts w:asciiTheme="minorHAnsi" w:hAnsiTheme="minorHAnsi" w:cstheme="minorHAnsi"/>
                <w:b/>
                <w:bCs/>
              </w:rPr>
              <w:t>-2025</w:t>
            </w:r>
          </w:p>
        </w:tc>
        <w:tc>
          <w:tcPr>
            <w:tcW w:w="1985" w:type="dxa"/>
            <w:shd w:val="clear" w:color="auto" w:fill="FBE4D5" w:themeFill="accent2" w:themeFillTint="33"/>
            <w:vAlign w:val="center"/>
          </w:tcPr>
          <w:p w14:paraId="55C3B2EE" w14:textId="61E9E49D" w:rsidR="001C66EF" w:rsidRPr="00C43A14" w:rsidRDefault="001C66EF" w:rsidP="00D94BA6">
            <w:pPr>
              <w:keepNext/>
              <w:tabs>
                <w:tab w:val="left" w:pos="-142"/>
              </w:tabs>
              <w:spacing w:before="60" w:line="320" w:lineRule="atLeast"/>
              <w:jc w:val="center"/>
              <w:outlineLvl w:val="5"/>
              <w:rPr>
                <w:rFonts w:asciiTheme="minorHAnsi" w:hAnsiTheme="minorHAnsi" w:cstheme="minorHAnsi"/>
                <w:b/>
                <w:bCs/>
              </w:rPr>
            </w:pPr>
            <w:r w:rsidRPr="00C43A14">
              <w:rPr>
                <w:rFonts w:asciiTheme="minorHAnsi" w:hAnsiTheme="minorHAnsi" w:cstheme="minorHAnsi"/>
                <w:b/>
                <w:bCs/>
              </w:rPr>
              <w:t>ΑΞΙΑ (€)</w:t>
            </w:r>
          </w:p>
        </w:tc>
      </w:tr>
      <w:tr w:rsidR="001C66EF" w:rsidRPr="00EB0E43" w14:paraId="0EDA7FCD" w14:textId="77777777" w:rsidTr="001C66EF">
        <w:trPr>
          <w:trHeight w:val="2170"/>
        </w:trPr>
        <w:tc>
          <w:tcPr>
            <w:tcW w:w="587" w:type="dxa"/>
            <w:vAlign w:val="center"/>
          </w:tcPr>
          <w:p w14:paraId="4E137523" w14:textId="77777777" w:rsidR="001C66EF" w:rsidRPr="00EB0E43" w:rsidRDefault="001C66EF" w:rsidP="00D94BA6">
            <w:pPr>
              <w:keepNext/>
              <w:tabs>
                <w:tab w:val="left" w:pos="-142"/>
              </w:tabs>
              <w:spacing w:before="60" w:line="320" w:lineRule="atLeast"/>
              <w:jc w:val="center"/>
              <w:outlineLvl w:val="5"/>
              <w:rPr>
                <w:rFonts w:asciiTheme="minorHAnsi" w:hAnsiTheme="minorHAnsi" w:cstheme="minorHAnsi"/>
                <w:b/>
                <w:bCs/>
                <w:sz w:val="24"/>
                <w:szCs w:val="24"/>
              </w:rPr>
            </w:pPr>
            <w:r w:rsidRPr="00EB0E43">
              <w:rPr>
                <w:rFonts w:asciiTheme="minorHAnsi" w:hAnsiTheme="minorHAnsi" w:cstheme="minorHAnsi"/>
                <w:b/>
                <w:bCs/>
                <w:sz w:val="24"/>
                <w:szCs w:val="24"/>
              </w:rPr>
              <w:t>1</w:t>
            </w:r>
          </w:p>
        </w:tc>
        <w:tc>
          <w:tcPr>
            <w:tcW w:w="3261" w:type="dxa"/>
            <w:vAlign w:val="center"/>
          </w:tcPr>
          <w:p w14:paraId="5B819548" w14:textId="7753D483" w:rsidR="001C66EF" w:rsidRPr="001C66EF" w:rsidRDefault="001C66EF" w:rsidP="00D94BA6">
            <w:pPr>
              <w:keepNext/>
              <w:tabs>
                <w:tab w:val="left" w:pos="-142"/>
              </w:tabs>
              <w:spacing w:before="60" w:line="320" w:lineRule="atLeast"/>
              <w:jc w:val="center"/>
              <w:outlineLvl w:val="5"/>
              <w:rPr>
                <w:rFonts w:asciiTheme="minorHAnsi" w:hAnsiTheme="minorHAnsi" w:cstheme="minorHAnsi"/>
                <w:bCs/>
              </w:rPr>
            </w:pPr>
            <w:r w:rsidRPr="001C66EF">
              <w:rPr>
                <w:rFonts w:asciiTheme="minorHAnsi" w:eastAsia="Calibri" w:hAnsiTheme="minorHAnsi" w:cstheme="minorHAnsi"/>
                <w:lang w:eastAsia="en-US"/>
              </w:rPr>
              <w:t xml:space="preserve">ΥΠΗΡΕΣΙΑ ΤΟΠΟΘΕΤΗΣΗΣ 250 ΕΙΔΙΚΩΝ ΚΑΔΩΝ ΓΙΑ ΣΥΛΛΟΓΗ ΑΠΟΒΛΗΤΩΝ ΑΠΟ ΧΑΡΤΙ, ΜΕΤΑΦΟΡΑΣ, ΔΙΑΧΕΙΡΙΣΗΣ &amp; ΤΕΛΙΚΗΣ ΔΙΑΘΕΣΗΣ  ΠΡΟΣ ΑΝΑΚΥΚΛΩΣΗ ΣΕ ΑΔΕΙΟΔΟΤΗΜΕΝΟ ΚΕΝΤΡΟ ΔΙΑΛΟΓΗΣ, ΑΠΟΒΛΗΤΩΝ ΑΠΟ ΧΑΡΤΙ </w:t>
            </w:r>
          </w:p>
        </w:tc>
        <w:tc>
          <w:tcPr>
            <w:tcW w:w="1276" w:type="dxa"/>
            <w:vAlign w:val="center"/>
          </w:tcPr>
          <w:p w14:paraId="1548D5A2" w14:textId="362EFE67" w:rsidR="001C66EF" w:rsidRPr="001C66EF" w:rsidRDefault="001C66EF" w:rsidP="00D94BA6">
            <w:pPr>
              <w:keepNext/>
              <w:tabs>
                <w:tab w:val="left" w:pos="-142"/>
              </w:tabs>
              <w:spacing w:before="60" w:line="320" w:lineRule="atLeast"/>
              <w:jc w:val="center"/>
              <w:outlineLvl w:val="5"/>
              <w:rPr>
                <w:rFonts w:asciiTheme="minorHAnsi" w:hAnsiTheme="minorHAnsi" w:cstheme="minorHAnsi"/>
                <w:bCs/>
              </w:rPr>
            </w:pPr>
            <w:r w:rsidRPr="001C66EF">
              <w:rPr>
                <w:rFonts w:asciiTheme="minorHAnsi" w:hAnsiTheme="minorHAnsi" w:cstheme="minorHAnsi"/>
                <w:bCs/>
              </w:rPr>
              <w:t>ΠΑΡΟΧΗΣ ΤΗΣ ΥΠΗΡΕΣΙΑΣ ΓΙΑ ΕΝΑ ΕΤΟΣ</w:t>
            </w:r>
          </w:p>
        </w:tc>
        <w:tc>
          <w:tcPr>
            <w:tcW w:w="1418" w:type="dxa"/>
            <w:vAlign w:val="center"/>
          </w:tcPr>
          <w:p w14:paraId="26385F9A" w14:textId="659E5B54" w:rsidR="001C66EF" w:rsidRPr="008368ED" w:rsidRDefault="001C66EF" w:rsidP="00D94BA6">
            <w:pPr>
              <w:keepNext/>
              <w:tabs>
                <w:tab w:val="left" w:pos="-142"/>
              </w:tabs>
              <w:spacing w:before="60" w:line="320" w:lineRule="atLeast"/>
              <w:jc w:val="center"/>
              <w:outlineLvl w:val="5"/>
              <w:rPr>
                <w:rFonts w:asciiTheme="minorHAnsi" w:hAnsiTheme="minorHAnsi" w:cstheme="minorHAnsi"/>
                <w:bCs/>
              </w:rPr>
            </w:pPr>
            <w:r w:rsidRPr="001C66EF">
              <w:rPr>
                <w:rFonts w:asciiTheme="minorHAnsi" w:hAnsiTheme="minorHAnsi" w:cstheme="minorHAnsi"/>
                <w:bCs/>
              </w:rPr>
              <w:t>4</w:t>
            </w:r>
            <w:r>
              <w:rPr>
                <w:rFonts w:asciiTheme="minorHAnsi" w:hAnsiTheme="minorHAnsi" w:cstheme="minorHAnsi"/>
                <w:bCs/>
                <w:lang w:val="en-US"/>
              </w:rPr>
              <w:t>,</w:t>
            </w:r>
            <w:r w:rsidR="008368ED">
              <w:rPr>
                <w:rFonts w:asciiTheme="minorHAnsi" w:hAnsiTheme="minorHAnsi" w:cstheme="minorHAnsi"/>
                <w:bCs/>
              </w:rPr>
              <w:t>1</w:t>
            </w:r>
          </w:p>
        </w:tc>
        <w:tc>
          <w:tcPr>
            <w:tcW w:w="1842" w:type="dxa"/>
            <w:vAlign w:val="center"/>
          </w:tcPr>
          <w:p w14:paraId="74C1FD8B" w14:textId="71140629" w:rsidR="001C66EF" w:rsidRPr="001C66EF" w:rsidRDefault="001C66EF" w:rsidP="00D94BA6">
            <w:pPr>
              <w:keepNext/>
              <w:tabs>
                <w:tab w:val="left" w:pos="-142"/>
              </w:tabs>
              <w:spacing w:before="60" w:line="320" w:lineRule="atLeast"/>
              <w:jc w:val="center"/>
              <w:outlineLvl w:val="5"/>
              <w:rPr>
                <w:rFonts w:asciiTheme="minorHAnsi" w:hAnsiTheme="minorHAnsi" w:cstheme="minorHAnsi"/>
                <w:bCs/>
                <w:lang w:val="en-US"/>
              </w:rPr>
            </w:pPr>
            <w:r w:rsidRPr="001C66EF">
              <w:rPr>
                <w:rFonts w:asciiTheme="minorHAnsi" w:hAnsiTheme="minorHAnsi" w:cstheme="minorHAnsi"/>
                <w:bCs/>
              </w:rPr>
              <w:t>500,00</w:t>
            </w:r>
            <w:r>
              <w:rPr>
                <w:rFonts w:asciiTheme="minorHAnsi" w:hAnsiTheme="minorHAnsi" w:cstheme="minorHAnsi"/>
                <w:bCs/>
                <w:lang w:val="en-US"/>
              </w:rPr>
              <w:t>€</w:t>
            </w:r>
          </w:p>
        </w:tc>
        <w:tc>
          <w:tcPr>
            <w:tcW w:w="1985" w:type="dxa"/>
            <w:vAlign w:val="center"/>
          </w:tcPr>
          <w:p w14:paraId="48DAD998" w14:textId="72F149DD" w:rsidR="001C66EF" w:rsidRPr="008368ED" w:rsidRDefault="008368ED" w:rsidP="00D94BA6">
            <w:pPr>
              <w:keepNext/>
              <w:tabs>
                <w:tab w:val="left" w:pos="-142"/>
              </w:tabs>
              <w:spacing w:before="60" w:line="320" w:lineRule="atLeast"/>
              <w:jc w:val="center"/>
              <w:outlineLvl w:val="5"/>
              <w:rPr>
                <w:rFonts w:asciiTheme="minorHAnsi" w:hAnsiTheme="minorHAnsi" w:cstheme="minorHAnsi"/>
                <w:bCs/>
              </w:rPr>
            </w:pPr>
            <w:r>
              <w:rPr>
                <w:rFonts w:asciiTheme="minorHAnsi" w:hAnsiTheme="minorHAnsi" w:cstheme="minorHAnsi"/>
                <w:bCs/>
              </w:rPr>
              <w:t>2.050,00€</w:t>
            </w:r>
          </w:p>
        </w:tc>
      </w:tr>
      <w:tr w:rsidR="001C66EF" w:rsidRPr="00EB0E43" w14:paraId="7BCAFC53" w14:textId="77777777" w:rsidTr="001C66EF">
        <w:trPr>
          <w:trHeight w:val="455"/>
        </w:trPr>
        <w:tc>
          <w:tcPr>
            <w:tcW w:w="8384" w:type="dxa"/>
            <w:gridSpan w:val="5"/>
            <w:shd w:val="clear" w:color="auto" w:fill="FBE4D5" w:themeFill="accent2" w:themeFillTint="33"/>
          </w:tcPr>
          <w:p w14:paraId="21E2DAB5" w14:textId="7979F772" w:rsidR="001C66EF" w:rsidRPr="001C66EF" w:rsidRDefault="001C66EF" w:rsidP="001C66EF">
            <w:pPr>
              <w:keepNext/>
              <w:tabs>
                <w:tab w:val="left" w:pos="-142"/>
              </w:tabs>
              <w:spacing w:before="60" w:line="320" w:lineRule="atLeast"/>
              <w:jc w:val="right"/>
              <w:outlineLvl w:val="5"/>
              <w:rPr>
                <w:rFonts w:asciiTheme="minorHAnsi" w:hAnsiTheme="minorHAnsi" w:cstheme="minorHAnsi"/>
                <w:b/>
                <w:sz w:val="22"/>
                <w:szCs w:val="22"/>
              </w:rPr>
            </w:pPr>
            <w:r w:rsidRPr="001C66EF">
              <w:rPr>
                <w:rFonts w:asciiTheme="minorHAnsi" w:hAnsiTheme="minorHAnsi" w:cstheme="minorHAnsi"/>
                <w:b/>
                <w:sz w:val="22"/>
                <w:szCs w:val="22"/>
              </w:rPr>
              <w:t>ΣΥΝΟΛΟ</w:t>
            </w:r>
          </w:p>
        </w:tc>
        <w:tc>
          <w:tcPr>
            <w:tcW w:w="1985" w:type="dxa"/>
            <w:shd w:val="clear" w:color="auto" w:fill="FBE4D5" w:themeFill="accent2" w:themeFillTint="33"/>
            <w:vAlign w:val="center"/>
          </w:tcPr>
          <w:p w14:paraId="28771770" w14:textId="15AC0AD5" w:rsidR="001C66EF" w:rsidRPr="001C66EF" w:rsidRDefault="008368ED" w:rsidP="001C66EF">
            <w:pPr>
              <w:keepNext/>
              <w:tabs>
                <w:tab w:val="left" w:pos="-142"/>
              </w:tabs>
              <w:spacing w:before="60" w:line="320" w:lineRule="atLeast"/>
              <w:jc w:val="right"/>
              <w:outlineLvl w:val="5"/>
              <w:rPr>
                <w:rFonts w:asciiTheme="minorHAnsi" w:hAnsiTheme="minorHAnsi" w:cstheme="minorHAnsi"/>
                <w:b/>
                <w:sz w:val="22"/>
                <w:szCs w:val="22"/>
              </w:rPr>
            </w:pPr>
            <w:r>
              <w:rPr>
                <w:rFonts w:asciiTheme="minorHAnsi" w:hAnsiTheme="minorHAnsi" w:cstheme="minorHAnsi"/>
                <w:b/>
                <w:sz w:val="22"/>
                <w:szCs w:val="22"/>
              </w:rPr>
              <w:t>2.050,00€</w:t>
            </w:r>
          </w:p>
        </w:tc>
      </w:tr>
      <w:tr w:rsidR="001C66EF" w:rsidRPr="00EB0E43" w14:paraId="6CBB63BB" w14:textId="77777777" w:rsidTr="001C66EF">
        <w:trPr>
          <w:trHeight w:val="277"/>
        </w:trPr>
        <w:tc>
          <w:tcPr>
            <w:tcW w:w="8384" w:type="dxa"/>
            <w:gridSpan w:val="5"/>
            <w:shd w:val="clear" w:color="auto" w:fill="FBE4D5" w:themeFill="accent2" w:themeFillTint="33"/>
          </w:tcPr>
          <w:p w14:paraId="232CDDB6" w14:textId="78DEA58D" w:rsidR="001C66EF" w:rsidRPr="001C66EF" w:rsidRDefault="001C66EF" w:rsidP="001C66EF">
            <w:pPr>
              <w:keepNext/>
              <w:tabs>
                <w:tab w:val="left" w:pos="-142"/>
              </w:tabs>
              <w:spacing w:before="60" w:line="320" w:lineRule="atLeast"/>
              <w:jc w:val="right"/>
              <w:outlineLvl w:val="5"/>
              <w:rPr>
                <w:rFonts w:asciiTheme="minorHAnsi" w:hAnsiTheme="minorHAnsi" w:cstheme="minorHAnsi"/>
                <w:b/>
                <w:sz w:val="22"/>
                <w:szCs w:val="22"/>
              </w:rPr>
            </w:pPr>
            <w:bookmarkStart w:id="4" w:name="_Hlk87353167"/>
            <w:r w:rsidRPr="001C66EF">
              <w:rPr>
                <w:rFonts w:asciiTheme="minorHAnsi" w:hAnsiTheme="minorHAnsi" w:cstheme="minorHAnsi"/>
                <w:b/>
                <w:sz w:val="22"/>
                <w:szCs w:val="22"/>
              </w:rPr>
              <w:t>Φ.Π.Α. 24%</w:t>
            </w:r>
          </w:p>
        </w:tc>
        <w:tc>
          <w:tcPr>
            <w:tcW w:w="1985" w:type="dxa"/>
            <w:shd w:val="clear" w:color="auto" w:fill="FBE4D5" w:themeFill="accent2" w:themeFillTint="33"/>
            <w:vAlign w:val="center"/>
          </w:tcPr>
          <w:p w14:paraId="4BB4A8C5" w14:textId="46F89F9F" w:rsidR="001C66EF" w:rsidRPr="001C66EF" w:rsidRDefault="008368ED" w:rsidP="001C66EF">
            <w:pPr>
              <w:keepNext/>
              <w:tabs>
                <w:tab w:val="left" w:pos="-142"/>
              </w:tabs>
              <w:spacing w:before="60" w:line="320" w:lineRule="atLeast"/>
              <w:jc w:val="right"/>
              <w:outlineLvl w:val="5"/>
              <w:rPr>
                <w:rFonts w:asciiTheme="minorHAnsi" w:hAnsiTheme="minorHAnsi" w:cstheme="minorHAnsi"/>
                <w:b/>
                <w:sz w:val="22"/>
                <w:szCs w:val="22"/>
              </w:rPr>
            </w:pPr>
            <w:r>
              <w:rPr>
                <w:rFonts w:asciiTheme="minorHAnsi" w:hAnsiTheme="minorHAnsi" w:cstheme="minorHAnsi"/>
                <w:b/>
                <w:sz w:val="22"/>
                <w:szCs w:val="22"/>
              </w:rPr>
              <w:t>492,00€</w:t>
            </w:r>
          </w:p>
        </w:tc>
      </w:tr>
      <w:tr w:rsidR="001C66EF" w:rsidRPr="00EB0E43" w14:paraId="57BF06A4" w14:textId="77777777" w:rsidTr="001C66EF">
        <w:trPr>
          <w:trHeight w:val="311"/>
        </w:trPr>
        <w:tc>
          <w:tcPr>
            <w:tcW w:w="8384" w:type="dxa"/>
            <w:gridSpan w:val="5"/>
            <w:shd w:val="clear" w:color="auto" w:fill="FBE4D5" w:themeFill="accent2" w:themeFillTint="33"/>
          </w:tcPr>
          <w:p w14:paraId="0CBBBC73" w14:textId="178F27C7" w:rsidR="001C66EF" w:rsidRPr="001C66EF" w:rsidRDefault="001C66EF" w:rsidP="001C66EF">
            <w:pPr>
              <w:keepNext/>
              <w:tabs>
                <w:tab w:val="left" w:pos="-142"/>
              </w:tabs>
              <w:spacing w:before="60" w:line="320" w:lineRule="atLeast"/>
              <w:jc w:val="right"/>
              <w:outlineLvl w:val="5"/>
              <w:rPr>
                <w:rFonts w:asciiTheme="minorHAnsi" w:hAnsiTheme="minorHAnsi" w:cstheme="minorHAnsi"/>
                <w:b/>
                <w:sz w:val="22"/>
                <w:szCs w:val="22"/>
              </w:rPr>
            </w:pPr>
            <w:r w:rsidRPr="001C66EF">
              <w:rPr>
                <w:rFonts w:asciiTheme="minorHAnsi" w:hAnsiTheme="minorHAnsi" w:cstheme="minorHAnsi"/>
                <w:b/>
                <w:sz w:val="22"/>
                <w:szCs w:val="22"/>
              </w:rPr>
              <w:t xml:space="preserve">ΓΕΝΙΚΟ ΣΥΝΟΛΟ </w:t>
            </w:r>
          </w:p>
        </w:tc>
        <w:tc>
          <w:tcPr>
            <w:tcW w:w="1985" w:type="dxa"/>
            <w:shd w:val="clear" w:color="auto" w:fill="FBE4D5" w:themeFill="accent2" w:themeFillTint="33"/>
            <w:vAlign w:val="center"/>
          </w:tcPr>
          <w:p w14:paraId="236E40F7" w14:textId="34D1907E" w:rsidR="001C66EF" w:rsidRPr="001C66EF" w:rsidRDefault="008368ED" w:rsidP="001C66EF">
            <w:pPr>
              <w:keepNext/>
              <w:tabs>
                <w:tab w:val="left" w:pos="-142"/>
              </w:tabs>
              <w:spacing w:before="60" w:line="320" w:lineRule="atLeast"/>
              <w:jc w:val="right"/>
              <w:outlineLvl w:val="5"/>
              <w:rPr>
                <w:rFonts w:asciiTheme="minorHAnsi" w:hAnsiTheme="minorHAnsi" w:cstheme="minorHAnsi"/>
                <w:b/>
                <w:sz w:val="22"/>
                <w:szCs w:val="22"/>
              </w:rPr>
            </w:pPr>
            <w:r>
              <w:rPr>
                <w:rFonts w:asciiTheme="minorHAnsi" w:hAnsiTheme="minorHAnsi" w:cstheme="minorHAnsi"/>
                <w:b/>
                <w:sz w:val="22"/>
                <w:szCs w:val="22"/>
              </w:rPr>
              <w:t>2.542,00€</w:t>
            </w:r>
          </w:p>
        </w:tc>
      </w:tr>
      <w:bookmarkEnd w:id="4"/>
    </w:tbl>
    <w:p w14:paraId="566EA349" w14:textId="77777777" w:rsidR="00BA7488" w:rsidRPr="00EB0E43" w:rsidRDefault="00BA7488" w:rsidP="00BA7488">
      <w:pPr>
        <w:keepNext/>
        <w:tabs>
          <w:tab w:val="left" w:pos="-142"/>
        </w:tabs>
        <w:spacing w:before="60" w:line="320" w:lineRule="atLeast"/>
        <w:jc w:val="center"/>
        <w:outlineLvl w:val="5"/>
        <w:rPr>
          <w:rFonts w:asciiTheme="minorHAnsi" w:hAnsiTheme="minorHAnsi" w:cstheme="minorHAnsi"/>
          <w:b/>
          <w:bCs/>
          <w:u w:val="single"/>
        </w:rPr>
      </w:pPr>
    </w:p>
    <w:p w14:paraId="6D7AFBF6" w14:textId="77777777" w:rsidR="00BA7488" w:rsidRPr="00EB0E43" w:rsidRDefault="00BA7488" w:rsidP="00BA7488">
      <w:pPr>
        <w:keepNext/>
        <w:tabs>
          <w:tab w:val="left" w:pos="-142"/>
        </w:tabs>
        <w:spacing w:before="60" w:line="320" w:lineRule="atLeast"/>
        <w:outlineLvl w:val="5"/>
        <w:rPr>
          <w:rFonts w:asciiTheme="minorHAnsi" w:hAnsiTheme="minorHAnsi" w:cstheme="minorHAnsi"/>
        </w:rPr>
      </w:pPr>
      <w:r w:rsidRPr="00EB0E43">
        <w:rPr>
          <w:rFonts w:asciiTheme="minorHAnsi" w:hAnsiTheme="minorHAnsi" w:cstheme="minorHAnsi"/>
        </w:rPr>
        <w:t xml:space="preserve">Η ανωτέρω τιμή περιλαμβάνει </w:t>
      </w:r>
      <w:r w:rsidR="00F46103" w:rsidRPr="00EB0E43">
        <w:rPr>
          <w:rFonts w:asciiTheme="minorHAnsi" w:hAnsiTheme="minorHAnsi" w:cstheme="minorHAnsi"/>
        </w:rPr>
        <w:t>η παροχή των 2</w:t>
      </w:r>
      <w:r w:rsidR="00131549" w:rsidRPr="00EB0E43">
        <w:rPr>
          <w:rFonts w:asciiTheme="minorHAnsi" w:hAnsiTheme="minorHAnsi" w:cstheme="minorHAnsi"/>
        </w:rPr>
        <w:t>5</w:t>
      </w:r>
      <w:r w:rsidR="00F46103" w:rsidRPr="00EB0E43">
        <w:rPr>
          <w:rFonts w:asciiTheme="minorHAnsi" w:hAnsiTheme="minorHAnsi" w:cstheme="minorHAnsi"/>
        </w:rPr>
        <w:t xml:space="preserve">0 κάδων στο Δήμο Πεντέλης </w:t>
      </w:r>
      <w:r w:rsidRPr="00EB0E43">
        <w:rPr>
          <w:rFonts w:asciiTheme="minorHAnsi" w:hAnsiTheme="minorHAnsi" w:cstheme="minorHAnsi"/>
        </w:rPr>
        <w:t>και τα κόστη μεταφοράς και μίσθωσης των κάδων</w:t>
      </w:r>
      <w:r w:rsidR="00F46103" w:rsidRPr="00EB0E43">
        <w:rPr>
          <w:rFonts w:asciiTheme="minorHAnsi" w:hAnsiTheme="minorHAnsi" w:cstheme="minorHAnsi"/>
        </w:rPr>
        <w:t xml:space="preserve"> μεταφοράς των αποβλήτων του χαρτιού</w:t>
      </w:r>
      <w:r w:rsidRPr="00EB0E43">
        <w:rPr>
          <w:rFonts w:asciiTheme="minorHAnsi" w:hAnsiTheme="minorHAnsi" w:cstheme="minorHAnsi"/>
        </w:rPr>
        <w:t xml:space="preserve"> (</w:t>
      </w:r>
      <w:r w:rsidRPr="00EB0E43">
        <w:rPr>
          <w:rFonts w:asciiTheme="minorHAnsi" w:hAnsiTheme="minorHAnsi" w:cstheme="minorHAnsi"/>
          <w:lang w:val="en-US"/>
        </w:rPr>
        <w:t>containers</w:t>
      </w:r>
      <w:r w:rsidRPr="00EB0E43">
        <w:rPr>
          <w:rFonts w:asciiTheme="minorHAnsi" w:hAnsiTheme="minorHAnsi" w:cstheme="minorHAnsi"/>
        </w:rPr>
        <w:t xml:space="preserve">) </w:t>
      </w:r>
    </w:p>
    <w:p w14:paraId="22210168" w14:textId="639EC2FF" w:rsidR="00BA7488" w:rsidRDefault="00BA7488" w:rsidP="00BA7488">
      <w:pPr>
        <w:keepNext/>
        <w:tabs>
          <w:tab w:val="left" w:pos="-142"/>
        </w:tabs>
        <w:spacing w:before="60" w:line="320" w:lineRule="atLeast"/>
        <w:outlineLvl w:val="5"/>
        <w:rPr>
          <w:rFonts w:asciiTheme="minorHAnsi" w:hAnsiTheme="minorHAnsi" w:cstheme="minorHAnsi"/>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36"/>
      </w:tblGrid>
      <w:tr w:rsidR="00C43A14" w:rsidRPr="00EB0E43" w14:paraId="276C034D" w14:textId="77777777" w:rsidTr="00031E13">
        <w:tc>
          <w:tcPr>
            <w:tcW w:w="4111" w:type="dxa"/>
          </w:tcPr>
          <w:p w14:paraId="507FA991" w14:textId="77777777" w:rsidR="00C43A14" w:rsidRPr="00EB0E43" w:rsidRDefault="00C43A14" w:rsidP="00031E13">
            <w:pPr>
              <w:rPr>
                <w:rFonts w:asciiTheme="minorHAnsi" w:hAnsiTheme="minorHAnsi" w:cstheme="minorHAnsi"/>
                <w:b/>
                <w:bCs/>
                <w:sz w:val="20"/>
                <w:szCs w:val="20"/>
              </w:rPr>
            </w:pPr>
            <w:bookmarkStart w:id="5" w:name="_Hlk85798254"/>
            <w:r w:rsidRPr="00EB0E43">
              <w:rPr>
                <w:rFonts w:asciiTheme="minorHAnsi" w:hAnsiTheme="minorHAnsi" w:cstheme="minorHAnsi"/>
                <w:b/>
                <w:bCs/>
                <w:sz w:val="20"/>
                <w:szCs w:val="20"/>
              </w:rPr>
              <w:t>ΜΕΛΙΣΣΙΑ 22/10/2021</w:t>
            </w:r>
          </w:p>
        </w:tc>
        <w:tc>
          <w:tcPr>
            <w:tcW w:w="4536" w:type="dxa"/>
          </w:tcPr>
          <w:p w14:paraId="4C99129E" w14:textId="77777777" w:rsidR="00C43A14" w:rsidRPr="00EB0E43" w:rsidRDefault="00C43A14" w:rsidP="00031E13">
            <w:pPr>
              <w:rPr>
                <w:rFonts w:asciiTheme="minorHAnsi" w:hAnsiTheme="minorHAnsi" w:cstheme="minorHAnsi"/>
                <w:b/>
                <w:bCs/>
                <w:sz w:val="20"/>
                <w:szCs w:val="20"/>
                <w:lang w:val="en-US"/>
              </w:rPr>
            </w:pPr>
            <w:r w:rsidRPr="00EB0E43">
              <w:rPr>
                <w:rFonts w:asciiTheme="minorHAnsi" w:hAnsiTheme="minorHAnsi" w:cstheme="minorHAnsi"/>
                <w:b/>
                <w:bCs/>
                <w:sz w:val="20"/>
                <w:szCs w:val="20"/>
                <w:lang w:val="en-GB"/>
              </w:rPr>
              <w:t xml:space="preserve">ΜΕΛΙΣΣΙΑ </w:t>
            </w:r>
            <w:r w:rsidRPr="00EB0E43">
              <w:rPr>
                <w:rFonts w:asciiTheme="minorHAnsi" w:hAnsiTheme="minorHAnsi" w:cstheme="minorHAnsi"/>
                <w:b/>
                <w:bCs/>
                <w:sz w:val="20"/>
                <w:szCs w:val="20"/>
              </w:rPr>
              <w:t>22</w:t>
            </w:r>
            <w:r w:rsidRPr="00EB0E43">
              <w:rPr>
                <w:rFonts w:asciiTheme="minorHAnsi" w:hAnsiTheme="minorHAnsi" w:cstheme="minorHAnsi"/>
                <w:b/>
                <w:bCs/>
                <w:sz w:val="20"/>
                <w:szCs w:val="20"/>
                <w:lang w:val="en-GB"/>
              </w:rPr>
              <w:t>/</w:t>
            </w:r>
            <w:r w:rsidRPr="00EB0E43">
              <w:rPr>
                <w:rFonts w:asciiTheme="minorHAnsi" w:hAnsiTheme="minorHAnsi" w:cstheme="minorHAnsi"/>
                <w:b/>
                <w:bCs/>
                <w:sz w:val="20"/>
                <w:szCs w:val="20"/>
              </w:rPr>
              <w:t>10</w:t>
            </w:r>
            <w:r w:rsidRPr="00EB0E43">
              <w:rPr>
                <w:rFonts w:asciiTheme="minorHAnsi" w:hAnsiTheme="minorHAnsi" w:cstheme="minorHAnsi"/>
                <w:b/>
                <w:bCs/>
                <w:sz w:val="20"/>
                <w:szCs w:val="20"/>
                <w:lang w:val="en-GB"/>
              </w:rPr>
              <w:t>/20</w:t>
            </w:r>
            <w:r w:rsidRPr="00EB0E43">
              <w:rPr>
                <w:rFonts w:asciiTheme="minorHAnsi" w:hAnsiTheme="minorHAnsi" w:cstheme="minorHAnsi"/>
                <w:b/>
                <w:bCs/>
                <w:sz w:val="20"/>
                <w:szCs w:val="20"/>
              </w:rPr>
              <w:t>21</w:t>
            </w:r>
          </w:p>
        </w:tc>
      </w:tr>
      <w:tr w:rsidR="00C43A14" w:rsidRPr="00EB0E43" w14:paraId="3495F427" w14:textId="77777777" w:rsidTr="00031E13">
        <w:tc>
          <w:tcPr>
            <w:tcW w:w="4111" w:type="dxa"/>
            <w:tcBorders>
              <w:top w:val="single" w:sz="4" w:space="0" w:color="auto"/>
              <w:left w:val="single" w:sz="4" w:space="0" w:color="auto"/>
              <w:bottom w:val="single" w:sz="4" w:space="0" w:color="auto"/>
              <w:right w:val="single" w:sz="4" w:space="0" w:color="auto"/>
            </w:tcBorders>
          </w:tcPr>
          <w:p w14:paraId="75C77AE2" w14:textId="77777777" w:rsidR="00C43A14" w:rsidRPr="00EB0E43" w:rsidRDefault="00C43A14" w:rsidP="00031E13">
            <w:pPr>
              <w:rPr>
                <w:rFonts w:asciiTheme="minorHAnsi" w:hAnsiTheme="minorHAnsi" w:cstheme="minorHAnsi"/>
                <w:b/>
                <w:bCs/>
                <w:sz w:val="20"/>
                <w:szCs w:val="20"/>
                <w:lang w:val="en-GB"/>
              </w:rPr>
            </w:pPr>
            <w:r w:rsidRPr="00EB0E43">
              <w:rPr>
                <w:rFonts w:asciiTheme="minorHAnsi" w:hAnsiTheme="minorHAnsi" w:cstheme="minorHAnsi"/>
                <w:b/>
                <w:bCs/>
                <w:sz w:val="20"/>
                <w:szCs w:val="20"/>
                <w:lang w:val="en-GB"/>
              </w:rPr>
              <w:t>Ο ΣΥΝΤΑΞΑΣ</w:t>
            </w:r>
          </w:p>
        </w:tc>
        <w:tc>
          <w:tcPr>
            <w:tcW w:w="4536" w:type="dxa"/>
            <w:tcBorders>
              <w:top w:val="single" w:sz="4" w:space="0" w:color="auto"/>
              <w:left w:val="single" w:sz="4" w:space="0" w:color="auto"/>
              <w:bottom w:val="single" w:sz="4" w:space="0" w:color="auto"/>
              <w:right w:val="single" w:sz="4" w:space="0" w:color="auto"/>
            </w:tcBorders>
          </w:tcPr>
          <w:p w14:paraId="00C22F1C" w14:textId="77777777" w:rsidR="00C43A14" w:rsidRPr="00EB0E43" w:rsidRDefault="00C43A14" w:rsidP="00031E13">
            <w:pPr>
              <w:rPr>
                <w:rFonts w:asciiTheme="minorHAnsi" w:hAnsiTheme="minorHAnsi" w:cstheme="minorHAnsi"/>
                <w:b/>
                <w:bCs/>
                <w:sz w:val="20"/>
                <w:szCs w:val="20"/>
                <w:lang w:val="en-GB"/>
              </w:rPr>
            </w:pPr>
            <w:r w:rsidRPr="00EB0E43">
              <w:rPr>
                <w:rFonts w:asciiTheme="minorHAnsi" w:hAnsiTheme="minorHAnsi" w:cstheme="minorHAnsi"/>
                <w:b/>
                <w:bCs/>
                <w:sz w:val="20"/>
                <w:szCs w:val="20"/>
                <w:lang w:val="en-GB"/>
              </w:rPr>
              <w:t>ΘΕΩΡΗΘΗΚΕ</w:t>
            </w:r>
          </w:p>
        </w:tc>
      </w:tr>
      <w:tr w:rsidR="00C43A14" w:rsidRPr="00EB0E43" w14:paraId="7C0536EF" w14:textId="77777777" w:rsidTr="00031E13">
        <w:tc>
          <w:tcPr>
            <w:tcW w:w="4111" w:type="dxa"/>
            <w:tcBorders>
              <w:top w:val="single" w:sz="4" w:space="0" w:color="auto"/>
              <w:left w:val="single" w:sz="4" w:space="0" w:color="auto"/>
              <w:bottom w:val="single" w:sz="4" w:space="0" w:color="auto"/>
              <w:right w:val="single" w:sz="4" w:space="0" w:color="auto"/>
            </w:tcBorders>
          </w:tcPr>
          <w:p w14:paraId="77C451BC" w14:textId="77777777" w:rsidR="00C43A14" w:rsidRPr="00EB0E43" w:rsidRDefault="00C43A14" w:rsidP="00031E13">
            <w:pPr>
              <w:rPr>
                <w:rFonts w:asciiTheme="minorHAnsi" w:hAnsiTheme="minorHAnsi" w:cstheme="minorHAnsi"/>
                <w:b/>
                <w:bCs/>
                <w:sz w:val="20"/>
                <w:szCs w:val="20"/>
                <w:lang w:val="en-GB"/>
              </w:rPr>
            </w:pPr>
          </w:p>
        </w:tc>
        <w:tc>
          <w:tcPr>
            <w:tcW w:w="4536" w:type="dxa"/>
            <w:tcBorders>
              <w:top w:val="single" w:sz="4" w:space="0" w:color="auto"/>
              <w:left w:val="single" w:sz="4" w:space="0" w:color="auto"/>
              <w:bottom w:val="single" w:sz="4" w:space="0" w:color="auto"/>
              <w:right w:val="single" w:sz="4" w:space="0" w:color="auto"/>
            </w:tcBorders>
          </w:tcPr>
          <w:p w14:paraId="41808F46"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Ο ΠΡΟΙΣΤΑΜΕΝΟΣ Δ/ΝΣΗΣ Τ.Υ. </w:t>
            </w:r>
          </w:p>
        </w:tc>
      </w:tr>
      <w:tr w:rsidR="00C43A14" w:rsidRPr="00EB0E43" w14:paraId="1EEB0157" w14:textId="77777777" w:rsidTr="00031E13">
        <w:tc>
          <w:tcPr>
            <w:tcW w:w="4111" w:type="dxa"/>
            <w:tcBorders>
              <w:top w:val="single" w:sz="4" w:space="0" w:color="auto"/>
              <w:left w:val="single" w:sz="4" w:space="0" w:color="auto"/>
              <w:bottom w:val="single" w:sz="4" w:space="0" w:color="auto"/>
              <w:right w:val="single" w:sz="4" w:space="0" w:color="auto"/>
            </w:tcBorders>
          </w:tcPr>
          <w:p w14:paraId="6F196C1A" w14:textId="77777777" w:rsidR="00C43A14" w:rsidRPr="00EB0E43" w:rsidRDefault="00C43A14" w:rsidP="00031E13">
            <w:pPr>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D551642" w14:textId="77777777" w:rsidR="00C43A14" w:rsidRPr="00EB0E43" w:rsidRDefault="00C43A14" w:rsidP="00031E13">
            <w:pPr>
              <w:rPr>
                <w:rFonts w:asciiTheme="minorHAnsi" w:hAnsiTheme="minorHAnsi" w:cstheme="minorHAnsi"/>
                <w:b/>
                <w:bCs/>
                <w:sz w:val="20"/>
                <w:szCs w:val="20"/>
              </w:rPr>
            </w:pPr>
          </w:p>
          <w:p w14:paraId="0443C2B7" w14:textId="77777777" w:rsidR="00C43A14" w:rsidRPr="00EB0E43" w:rsidRDefault="00C43A14" w:rsidP="00031E13">
            <w:pPr>
              <w:rPr>
                <w:rFonts w:asciiTheme="minorHAnsi" w:hAnsiTheme="minorHAnsi" w:cstheme="minorHAnsi"/>
                <w:b/>
                <w:bCs/>
                <w:sz w:val="20"/>
                <w:szCs w:val="20"/>
              </w:rPr>
            </w:pPr>
          </w:p>
          <w:p w14:paraId="369186B3" w14:textId="77777777" w:rsidR="00C43A14" w:rsidRPr="00EB0E43" w:rsidRDefault="00C43A14" w:rsidP="00031E13">
            <w:pPr>
              <w:rPr>
                <w:rFonts w:asciiTheme="minorHAnsi" w:hAnsiTheme="minorHAnsi" w:cstheme="minorHAnsi"/>
                <w:b/>
                <w:bCs/>
                <w:sz w:val="20"/>
                <w:szCs w:val="20"/>
              </w:rPr>
            </w:pPr>
          </w:p>
          <w:p w14:paraId="07E95EEB" w14:textId="77777777" w:rsidR="00C43A14" w:rsidRPr="00EB0E43" w:rsidRDefault="00C43A14" w:rsidP="00031E13">
            <w:pPr>
              <w:rPr>
                <w:rFonts w:asciiTheme="minorHAnsi" w:hAnsiTheme="minorHAnsi" w:cstheme="minorHAnsi"/>
                <w:b/>
                <w:bCs/>
                <w:sz w:val="20"/>
                <w:szCs w:val="20"/>
              </w:rPr>
            </w:pPr>
          </w:p>
        </w:tc>
      </w:tr>
      <w:tr w:rsidR="00C43A14" w:rsidRPr="00EB0E43" w14:paraId="13B10EA4" w14:textId="77777777" w:rsidTr="00031E13">
        <w:trPr>
          <w:trHeight w:val="608"/>
        </w:trPr>
        <w:tc>
          <w:tcPr>
            <w:tcW w:w="4111" w:type="dxa"/>
            <w:tcBorders>
              <w:top w:val="single" w:sz="4" w:space="0" w:color="auto"/>
              <w:left w:val="single" w:sz="4" w:space="0" w:color="auto"/>
              <w:bottom w:val="single" w:sz="4" w:space="0" w:color="auto"/>
              <w:right w:val="single" w:sz="4" w:space="0" w:color="auto"/>
            </w:tcBorders>
          </w:tcPr>
          <w:p w14:paraId="389F2146"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ΑΘΑΝΑΣΙΑ ΦΑΡΑΣΟΠΟΥΛΟΥ </w:t>
            </w:r>
          </w:p>
          <w:p w14:paraId="4BCC5CE3"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ΕΡΓΟΔΗΓΟΣ ΔΟΜΙΚΩΝ ΕΡΓΩΝ </w:t>
            </w:r>
          </w:p>
          <w:p w14:paraId="7A143DDD"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με βαθμό Β</w:t>
            </w:r>
          </w:p>
        </w:tc>
        <w:tc>
          <w:tcPr>
            <w:tcW w:w="4536" w:type="dxa"/>
            <w:tcBorders>
              <w:top w:val="single" w:sz="4" w:space="0" w:color="auto"/>
              <w:left w:val="single" w:sz="4" w:space="0" w:color="auto"/>
              <w:bottom w:val="single" w:sz="4" w:space="0" w:color="auto"/>
              <w:right w:val="single" w:sz="4" w:space="0" w:color="auto"/>
            </w:tcBorders>
          </w:tcPr>
          <w:p w14:paraId="75963979"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ΑΝΑΣΤΑΣΙΟΣ ΧΡΙΣΤΙΔΗΣ</w:t>
            </w:r>
          </w:p>
          <w:p w14:paraId="1F27D045"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ΑΡΧΙΤΕΚΤΩΝ ΜΗΧΑΝΙΚΟΣ </w:t>
            </w:r>
          </w:p>
          <w:p w14:paraId="556D9D8A" w14:textId="77777777" w:rsidR="00C43A14" w:rsidRPr="00EB0E43" w:rsidRDefault="00C43A14" w:rsidP="00031E13">
            <w:pPr>
              <w:rPr>
                <w:rFonts w:asciiTheme="minorHAnsi" w:hAnsiTheme="minorHAnsi" w:cstheme="minorHAnsi"/>
                <w:b/>
                <w:bCs/>
                <w:sz w:val="20"/>
                <w:szCs w:val="20"/>
              </w:rPr>
            </w:pPr>
            <w:r w:rsidRPr="00EB0E43">
              <w:rPr>
                <w:rFonts w:asciiTheme="minorHAnsi" w:hAnsiTheme="minorHAnsi" w:cstheme="minorHAnsi"/>
                <w:b/>
                <w:bCs/>
                <w:sz w:val="20"/>
                <w:szCs w:val="20"/>
              </w:rPr>
              <w:t xml:space="preserve">  με βαθμό Α</w:t>
            </w:r>
          </w:p>
          <w:p w14:paraId="694192FE" w14:textId="77777777" w:rsidR="00C43A14" w:rsidRPr="00EB0E43" w:rsidRDefault="00C43A14" w:rsidP="00031E13">
            <w:pPr>
              <w:rPr>
                <w:rFonts w:asciiTheme="minorHAnsi" w:hAnsiTheme="minorHAnsi" w:cstheme="minorHAnsi"/>
                <w:b/>
                <w:bCs/>
                <w:sz w:val="20"/>
                <w:szCs w:val="20"/>
              </w:rPr>
            </w:pPr>
          </w:p>
        </w:tc>
      </w:tr>
      <w:bookmarkEnd w:id="5"/>
    </w:tbl>
    <w:p w14:paraId="540C60D2" w14:textId="11B158C6" w:rsidR="00C43A14" w:rsidRDefault="00C43A14" w:rsidP="00F6370D">
      <w:pPr>
        <w:keepNext/>
        <w:tabs>
          <w:tab w:val="left" w:pos="-142"/>
        </w:tabs>
        <w:outlineLvl w:val="5"/>
        <w:rPr>
          <w:rFonts w:asciiTheme="minorHAnsi" w:hAnsiTheme="minorHAnsi" w:cstheme="minorHAnsi"/>
        </w:rPr>
      </w:pPr>
    </w:p>
    <w:p w14:paraId="2CEBF33A" w14:textId="572B4F94" w:rsidR="00BA7488" w:rsidRDefault="00BA7488" w:rsidP="00F6370D">
      <w:pPr>
        <w:autoSpaceDE w:val="0"/>
        <w:autoSpaceDN w:val="0"/>
        <w:adjustRightInd w:val="0"/>
        <w:ind w:right="-1" w:firstLine="708"/>
        <w:rPr>
          <w:rFonts w:asciiTheme="minorHAnsi" w:hAnsiTheme="minorHAnsi" w:cstheme="minorHAnsi"/>
          <w:color w:val="FF0000"/>
        </w:rPr>
      </w:pPr>
    </w:p>
    <w:p w14:paraId="3398D2BC" w14:textId="08D93457" w:rsidR="00F6370D" w:rsidRDefault="00F6370D" w:rsidP="00F6370D">
      <w:pPr>
        <w:autoSpaceDE w:val="0"/>
        <w:autoSpaceDN w:val="0"/>
        <w:adjustRightInd w:val="0"/>
        <w:ind w:right="-1" w:firstLine="708"/>
        <w:rPr>
          <w:rFonts w:asciiTheme="minorHAnsi" w:hAnsiTheme="minorHAnsi" w:cstheme="minorHAnsi"/>
          <w:color w:val="FF0000"/>
        </w:rPr>
      </w:pPr>
    </w:p>
    <w:p w14:paraId="0FB9B05F" w14:textId="2831F65F" w:rsidR="00F6370D" w:rsidRDefault="00F6370D" w:rsidP="00F6370D">
      <w:pPr>
        <w:autoSpaceDE w:val="0"/>
        <w:autoSpaceDN w:val="0"/>
        <w:adjustRightInd w:val="0"/>
        <w:ind w:right="-1" w:firstLine="708"/>
        <w:rPr>
          <w:rFonts w:asciiTheme="minorHAnsi" w:hAnsiTheme="minorHAnsi" w:cstheme="minorHAnsi"/>
          <w:color w:val="FF0000"/>
        </w:rPr>
      </w:pPr>
    </w:p>
    <w:p w14:paraId="1FC55C87" w14:textId="3D5130F4" w:rsidR="001C66EF" w:rsidRDefault="001C66EF" w:rsidP="00F6370D">
      <w:pPr>
        <w:autoSpaceDE w:val="0"/>
        <w:autoSpaceDN w:val="0"/>
        <w:adjustRightInd w:val="0"/>
        <w:ind w:right="-1" w:firstLine="708"/>
        <w:rPr>
          <w:rFonts w:asciiTheme="minorHAnsi" w:hAnsiTheme="minorHAnsi" w:cstheme="minorHAnsi"/>
          <w:color w:val="FF0000"/>
        </w:rPr>
      </w:pPr>
    </w:p>
    <w:p w14:paraId="6ECFDAB4" w14:textId="370611F8" w:rsidR="001C66EF" w:rsidRDefault="001C66EF" w:rsidP="00F6370D">
      <w:pPr>
        <w:autoSpaceDE w:val="0"/>
        <w:autoSpaceDN w:val="0"/>
        <w:adjustRightInd w:val="0"/>
        <w:ind w:right="-1" w:firstLine="708"/>
        <w:rPr>
          <w:rFonts w:asciiTheme="minorHAnsi" w:hAnsiTheme="minorHAnsi" w:cstheme="minorHAnsi"/>
          <w:color w:val="FF0000"/>
        </w:rPr>
      </w:pPr>
    </w:p>
    <w:p w14:paraId="7EEC2431" w14:textId="77777777" w:rsidR="001C66EF" w:rsidRDefault="001C66EF" w:rsidP="00F6370D">
      <w:pPr>
        <w:autoSpaceDE w:val="0"/>
        <w:autoSpaceDN w:val="0"/>
        <w:adjustRightInd w:val="0"/>
        <w:ind w:right="-1" w:firstLine="708"/>
        <w:rPr>
          <w:rFonts w:asciiTheme="minorHAnsi" w:hAnsiTheme="minorHAnsi" w:cstheme="minorHAnsi"/>
          <w:color w:val="FF0000"/>
        </w:rPr>
      </w:pPr>
    </w:p>
    <w:p w14:paraId="3247E90F" w14:textId="0BC4B261" w:rsidR="00F6370D" w:rsidRDefault="00F6370D" w:rsidP="00F6370D">
      <w:pPr>
        <w:autoSpaceDE w:val="0"/>
        <w:autoSpaceDN w:val="0"/>
        <w:adjustRightInd w:val="0"/>
        <w:ind w:right="-1" w:firstLine="708"/>
        <w:rPr>
          <w:rFonts w:asciiTheme="minorHAnsi" w:hAnsiTheme="minorHAnsi" w:cstheme="minorHAnsi"/>
          <w:color w:val="FF0000"/>
        </w:rPr>
      </w:pPr>
    </w:p>
    <w:p w14:paraId="13FBE31F" w14:textId="4144D25C" w:rsidR="00F6370D" w:rsidRDefault="00F6370D" w:rsidP="00F6370D">
      <w:pPr>
        <w:autoSpaceDE w:val="0"/>
        <w:autoSpaceDN w:val="0"/>
        <w:adjustRightInd w:val="0"/>
        <w:ind w:right="-1" w:firstLine="708"/>
        <w:rPr>
          <w:rFonts w:asciiTheme="minorHAnsi" w:hAnsiTheme="minorHAnsi" w:cstheme="minorHAnsi"/>
          <w:color w:val="FF0000"/>
        </w:rPr>
      </w:pPr>
    </w:p>
    <w:p w14:paraId="0846F2CF" w14:textId="24DDAB72" w:rsidR="00F6370D" w:rsidRDefault="00F6370D" w:rsidP="00F6370D">
      <w:pPr>
        <w:autoSpaceDE w:val="0"/>
        <w:autoSpaceDN w:val="0"/>
        <w:adjustRightInd w:val="0"/>
        <w:ind w:right="-1" w:firstLine="708"/>
        <w:rPr>
          <w:rFonts w:asciiTheme="minorHAnsi" w:hAnsiTheme="minorHAnsi" w:cstheme="minorHAnsi"/>
          <w:color w:val="FF0000"/>
        </w:rPr>
      </w:pPr>
    </w:p>
    <w:p w14:paraId="6706E963" w14:textId="0F3464EB" w:rsidR="00F6370D" w:rsidRDefault="00F6370D" w:rsidP="00F6370D">
      <w:pPr>
        <w:autoSpaceDE w:val="0"/>
        <w:autoSpaceDN w:val="0"/>
        <w:adjustRightInd w:val="0"/>
        <w:ind w:right="-1" w:firstLine="708"/>
        <w:rPr>
          <w:rFonts w:asciiTheme="minorHAnsi" w:hAnsiTheme="minorHAnsi" w:cstheme="minorHAnsi"/>
          <w:color w:val="FF0000"/>
        </w:rPr>
      </w:pPr>
    </w:p>
    <w:p w14:paraId="681038B3" w14:textId="515C271C" w:rsidR="00F6370D" w:rsidRDefault="00F6370D" w:rsidP="00F6370D">
      <w:pPr>
        <w:autoSpaceDE w:val="0"/>
        <w:autoSpaceDN w:val="0"/>
        <w:adjustRightInd w:val="0"/>
        <w:ind w:right="-1" w:firstLine="708"/>
        <w:rPr>
          <w:rFonts w:asciiTheme="minorHAnsi" w:hAnsiTheme="minorHAnsi" w:cstheme="minorHAnsi"/>
          <w:color w:val="FF0000"/>
        </w:rPr>
      </w:pPr>
    </w:p>
    <w:p w14:paraId="57552F38" w14:textId="7A014D35" w:rsidR="00F6370D" w:rsidRDefault="00F6370D" w:rsidP="00F6370D">
      <w:pPr>
        <w:autoSpaceDE w:val="0"/>
        <w:autoSpaceDN w:val="0"/>
        <w:adjustRightInd w:val="0"/>
        <w:ind w:right="-1" w:firstLine="708"/>
        <w:rPr>
          <w:rFonts w:asciiTheme="minorHAnsi" w:hAnsiTheme="minorHAnsi" w:cstheme="minorHAnsi"/>
          <w:color w:val="FF0000"/>
        </w:rPr>
      </w:pPr>
    </w:p>
    <w:p w14:paraId="2408EB28" w14:textId="664971DE" w:rsidR="00BA7488" w:rsidRDefault="00F6370D" w:rsidP="00F6370D">
      <w:pPr>
        <w:autoSpaceDE w:val="0"/>
        <w:autoSpaceDN w:val="0"/>
        <w:adjustRightInd w:val="0"/>
        <w:ind w:left="2127" w:right="-1" w:firstLine="720"/>
        <w:rPr>
          <w:rFonts w:asciiTheme="minorHAnsi" w:hAnsiTheme="minorHAnsi" w:cstheme="minorHAnsi"/>
          <w:b/>
          <w:bCs/>
          <w:color w:val="000000" w:themeColor="text1"/>
        </w:rPr>
      </w:pPr>
      <w:r w:rsidRPr="00F6370D">
        <w:rPr>
          <w:rFonts w:asciiTheme="minorHAnsi" w:hAnsiTheme="minorHAnsi" w:cstheme="minorHAnsi"/>
          <w:b/>
          <w:bCs/>
          <w:color w:val="000000" w:themeColor="text1"/>
        </w:rPr>
        <w:t xml:space="preserve">ΕΝΤΥΠΟ ΟΙΚΟΝΟΜΙΚΗΣ ΠΡΟΣΦΟΡΑΣ </w:t>
      </w:r>
    </w:p>
    <w:p w14:paraId="2AA23F0C" w14:textId="77777777" w:rsidR="00F6370D" w:rsidRPr="00F6370D" w:rsidRDefault="00F6370D" w:rsidP="00F6370D">
      <w:pPr>
        <w:autoSpaceDE w:val="0"/>
        <w:autoSpaceDN w:val="0"/>
        <w:adjustRightInd w:val="0"/>
        <w:ind w:left="2127" w:right="-1" w:firstLine="720"/>
        <w:rPr>
          <w:rFonts w:asciiTheme="minorHAnsi" w:hAnsiTheme="minorHAnsi" w:cstheme="minorHAnsi"/>
          <w:b/>
          <w:bCs/>
          <w:color w:val="000000" w:themeColor="text1"/>
        </w:rPr>
      </w:pPr>
    </w:p>
    <w:tbl>
      <w:tblPr>
        <w:tblStyle w:val="a5"/>
        <w:tblW w:w="9719" w:type="dxa"/>
        <w:tblInd w:w="-714" w:type="dxa"/>
        <w:tblLayout w:type="fixed"/>
        <w:tblLook w:val="04A0" w:firstRow="1" w:lastRow="0" w:firstColumn="1" w:lastColumn="0" w:noHBand="0" w:noVBand="1"/>
      </w:tblPr>
      <w:tblGrid>
        <w:gridCol w:w="567"/>
        <w:gridCol w:w="3119"/>
        <w:gridCol w:w="1985"/>
        <w:gridCol w:w="1134"/>
        <w:gridCol w:w="1417"/>
        <w:gridCol w:w="1497"/>
      </w:tblGrid>
      <w:tr w:rsidR="00BA7488" w:rsidRPr="00F6370D" w14:paraId="4F90C7D2" w14:textId="77777777" w:rsidTr="00F6370D">
        <w:tc>
          <w:tcPr>
            <w:tcW w:w="567" w:type="dxa"/>
            <w:vAlign w:val="center"/>
          </w:tcPr>
          <w:p w14:paraId="0532246B" w14:textId="6FF42053"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Α/Α</w:t>
            </w:r>
          </w:p>
        </w:tc>
        <w:tc>
          <w:tcPr>
            <w:tcW w:w="3119" w:type="dxa"/>
            <w:vAlign w:val="center"/>
          </w:tcPr>
          <w:p w14:paraId="6FABC9E7" w14:textId="3A009EEE"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ΠΕΡΙΓΡΑΦΗ ΥΠΗΡΕΣΙΑΣ</w:t>
            </w:r>
          </w:p>
        </w:tc>
        <w:tc>
          <w:tcPr>
            <w:tcW w:w="1985" w:type="dxa"/>
            <w:vAlign w:val="center"/>
          </w:tcPr>
          <w:p w14:paraId="2C6D8321" w14:textId="0FB1C650"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ΜΟΝΑΔΑ ΜΕΤΡΗΣΗΣ</w:t>
            </w:r>
          </w:p>
        </w:tc>
        <w:tc>
          <w:tcPr>
            <w:tcW w:w="1134" w:type="dxa"/>
            <w:vAlign w:val="center"/>
          </w:tcPr>
          <w:p w14:paraId="004C4529" w14:textId="606A8CB9"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ΠΟΣΟΤΗΤΑ</w:t>
            </w:r>
          </w:p>
        </w:tc>
        <w:tc>
          <w:tcPr>
            <w:tcW w:w="1417" w:type="dxa"/>
            <w:vAlign w:val="center"/>
          </w:tcPr>
          <w:p w14:paraId="0905E3E7" w14:textId="7170E78E"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ΤΙΜΗ ΜΟΝΑΔΟΣ  (€ )</w:t>
            </w:r>
          </w:p>
        </w:tc>
        <w:tc>
          <w:tcPr>
            <w:tcW w:w="1497" w:type="dxa"/>
            <w:vAlign w:val="center"/>
          </w:tcPr>
          <w:p w14:paraId="7D6944FA" w14:textId="77777777" w:rsid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ΑΞΙΑ</w:t>
            </w:r>
          </w:p>
          <w:p w14:paraId="4204DCA0" w14:textId="39153399"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 xml:space="preserve"> (€)</w:t>
            </w:r>
          </w:p>
        </w:tc>
      </w:tr>
      <w:tr w:rsidR="00BA7488" w:rsidRPr="00EB0E43" w14:paraId="71AD7C00" w14:textId="77777777" w:rsidTr="00F6370D">
        <w:trPr>
          <w:trHeight w:val="2442"/>
        </w:trPr>
        <w:tc>
          <w:tcPr>
            <w:tcW w:w="567" w:type="dxa"/>
            <w:vAlign w:val="center"/>
          </w:tcPr>
          <w:p w14:paraId="004EAED1" w14:textId="7BACC433"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1</w:t>
            </w:r>
          </w:p>
        </w:tc>
        <w:tc>
          <w:tcPr>
            <w:tcW w:w="3119" w:type="dxa"/>
            <w:vAlign w:val="center"/>
          </w:tcPr>
          <w:p w14:paraId="65952E23" w14:textId="5BB732C8"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ΥΠΗΡΕΣΙΑ ΤΟΠΟΘΕΤΗΣΗΣ 250 ΕΙΔΙΚΩΝ ΚΑΔΩΝ ΓΙΑ ΣΥΛΛΟΓΗ ΑΠΟΒΛΗΤΩΝ ΑΠΟ ΧΑΡΤΙ, ΜΕΤΑΦΟΡΑΣ, ΔΙΑΧΕΙΡΙΣΗΣ &amp; ΤΕΛΙΚΗΣ ΔΙΑΘΕΣΗΣ ΠΡΟΣ ΑΝΑΚΥΚΛΩΣΗ ΣΕ ΑΔΕΙΟΔΟΤΗΜΕΝΟ ΚΕΝΤΡΟ ΔΙΑΛΟΓΗΣ, ΑΠΟΒΛΗΤΩΝ ΑΠΟ ΧΑΡΤΙ</w:t>
            </w:r>
          </w:p>
        </w:tc>
        <w:tc>
          <w:tcPr>
            <w:tcW w:w="1985" w:type="dxa"/>
            <w:vAlign w:val="center"/>
          </w:tcPr>
          <w:p w14:paraId="2717E6FC" w14:textId="1538C8C0" w:rsidR="00BA7488" w:rsidRPr="00F6370D" w:rsidRDefault="00F6370D" w:rsidP="00D94BA6">
            <w:pPr>
              <w:keepNext/>
              <w:tabs>
                <w:tab w:val="left" w:pos="-142"/>
              </w:tabs>
              <w:spacing w:before="60" w:line="320" w:lineRule="atLeast"/>
              <w:jc w:val="center"/>
              <w:outlineLvl w:val="5"/>
              <w:rPr>
                <w:rFonts w:asciiTheme="minorHAnsi" w:hAnsiTheme="minorHAnsi" w:cstheme="minorHAnsi"/>
                <w:b/>
                <w:bCs/>
                <w:sz w:val="18"/>
                <w:szCs w:val="18"/>
              </w:rPr>
            </w:pPr>
            <w:r w:rsidRPr="00F6370D">
              <w:rPr>
                <w:rFonts w:asciiTheme="minorHAnsi" w:hAnsiTheme="minorHAnsi" w:cstheme="minorHAnsi"/>
                <w:b/>
                <w:bCs/>
                <w:sz w:val="18"/>
                <w:szCs w:val="18"/>
              </w:rPr>
              <w:t>ΠΑΡΟΧΗ ΤΗΣ ΥΠΗΡΕΣΙΑΣ ΓΙΑ ΕΝΑ ΕΤΟΣ</w:t>
            </w:r>
          </w:p>
        </w:tc>
        <w:tc>
          <w:tcPr>
            <w:tcW w:w="1134" w:type="dxa"/>
            <w:vAlign w:val="center"/>
          </w:tcPr>
          <w:p w14:paraId="5B05137C" w14:textId="5B69D131" w:rsidR="00BA7488" w:rsidRPr="00F6370D" w:rsidRDefault="001C66EF" w:rsidP="00D94BA6">
            <w:pPr>
              <w:keepNext/>
              <w:tabs>
                <w:tab w:val="left" w:pos="-142"/>
              </w:tabs>
              <w:spacing w:before="60" w:line="320" w:lineRule="atLeast"/>
              <w:jc w:val="center"/>
              <w:outlineLvl w:val="5"/>
              <w:rPr>
                <w:rFonts w:asciiTheme="minorHAnsi" w:hAnsiTheme="minorHAnsi" w:cstheme="minorHAnsi"/>
                <w:b/>
                <w:bCs/>
                <w:sz w:val="18"/>
                <w:szCs w:val="18"/>
              </w:rPr>
            </w:pPr>
            <w:r>
              <w:rPr>
                <w:rFonts w:asciiTheme="minorHAnsi" w:hAnsiTheme="minorHAnsi" w:cstheme="minorHAnsi"/>
                <w:b/>
                <w:bCs/>
                <w:sz w:val="18"/>
                <w:szCs w:val="18"/>
              </w:rPr>
              <w:t>4</w:t>
            </w:r>
            <w:r w:rsidR="00F6370D" w:rsidRPr="00F6370D">
              <w:rPr>
                <w:rFonts w:asciiTheme="minorHAnsi" w:hAnsiTheme="minorHAnsi" w:cstheme="minorHAnsi"/>
                <w:b/>
                <w:bCs/>
                <w:sz w:val="18"/>
                <w:szCs w:val="18"/>
              </w:rPr>
              <w:t>,</w:t>
            </w:r>
            <w:r w:rsidR="00A05E40">
              <w:rPr>
                <w:rFonts w:asciiTheme="minorHAnsi" w:hAnsiTheme="minorHAnsi" w:cstheme="minorHAnsi"/>
                <w:b/>
                <w:bCs/>
                <w:sz w:val="18"/>
                <w:szCs w:val="18"/>
              </w:rPr>
              <w:t>1</w:t>
            </w:r>
          </w:p>
        </w:tc>
        <w:tc>
          <w:tcPr>
            <w:tcW w:w="1417" w:type="dxa"/>
            <w:vAlign w:val="center"/>
          </w:tcPr>
          <w:p w14:paraId="6CC94FE4" w14:textId="77777777" w:rsidR="00BA7488" w:rsidRPr="00F6370D" w:rsidRDefault="00BA7488" w:rsidP="00D94BA6">
            <w:pPr>
              <w:keepNext/>
              <w:tabs>
                <w:tab w:val="left" w:pos="-142"/>
              </w:tabs>
              <w:spacing w:before="60" w:line="320" w:lineRule="atLeast"/>
              <w:jc w:val="center"/>
              <w:outlineLvl w:val="5"/>
              <w:rPr>
                <w:rFonts w:asciiTheme="minorHAnsi" w:hAnsiTheme="minorHAnsi" w:cstheme="minorHAnsi"/>
                <w:b/>
                <w:bCs/>
                <w:sz w:val="18"/>
                <w:szCs w:val="18"/>
              </w:rPr>
            </w:pPr>
          </w:p>
        </w:tc>
        <w:tc>
          <w:tcPr>
            <w:tcW w:w="1497" w:type="dxa"/>
            <w:vAlign w:val="center"/>
          </w:tcPr>
          <w:p w14:paraId="020AC17D" w14:textId="77777777" w:rsidR="00BA7488" w:rsidRPr="00F6370D" w:rsidRDefault="00BA7488" w:rsidP="00D94BA6">
            <w:pPr>
              <w:keepNext/>
              <w:tabs>
                <w:tab w:val="left" w:pos="-142"/>
              </w:tabs>
              <w:spacing w:before="60" w:line="320" w:lineRule="atLeast"/>
              <w:jc w:val="center"/>
              <w:outlineLvl w:val="5"/>
              <w:rPr>
                <w:rFonts w:asciiTheme="minorHAnsi" w:hAnsiTheme="minorHAnsi" w:cstheme="minorHAnsi"/>
                <w:b/>
                <w:bCs/>
                <w:sz w:val="18"/>
                <w:szCs w:val="18"/>
              </w:rPr>
            </w:pPr>
          </w:p>
        </w:tc>
      </w:tr>
      <w:tr w:rsidR="00BA7488" w:rsidRPr="00EB0E43" w14:paraId="5C363C37" w14:textId="77777777" w:rsidTr="00F6370D">
        <w:trPr>
          <w:trHeight w:val="567"/>
        </w:trPr>
        <w:tc>
          <w:tcPr>
            <w:tcW w:w="8222" w:type="dxa"/>
            <w:gridSpan w:val="5"/>
            <w:vAlign w:val="center"/>
          </w:tcPr>
          <w:p w14:paraId="277AF08F" w14:textId="6732AF6E" w:rsidR="00BA7488" w:rsidRPr="00F6370D" w:rsidRDefault="00F6370D" w:rsidP="00D94BA6">
            <w:pPr>
              <w:keepNext/>
              <w:tabs>
                <w:tab w:val="left" w:pos="-142"/>
              </w:tabs>
              <w:spacing w:before="60" w:line="320" w:lineRule="atLeast"/>
              <w:jc w:val="right"/>
              <w:outlineLvl w:val="5"/>
              <w:rPr>
                <w:rFonts w:asciiTheme="minorHAnsi" w:hAnsiTheme="minorHAnsi" w:cstheme="minorHAnsi"/>
                <w:b/>
                <w:bCs/>
                <w:sz w:val="18"/>
                <w:szCs w:val="18"/>
              </w:rPr>
            </w:pPr>
            <w:r w:rsidRPr="00F6370D">
              <w:rPr>
                <w:rFonts w:asciiTheme="minorHAnsi" w:hAnsiTheme="minorHAnsi" w:cstheme="minorHAnsi"/>
                <w:b/>
                <w:bCs/>
                <w:sz w:val="18"/>
                <w:szCs w:val="18"/>
              </w:rPr>
              <w:t>ΣΥΝΟΛΙΚΗ ΑΞΙΑ ΧΩΡΙΣ ΦΠΑ</w:t>
            </w:r>
          </w:p>
        </w:tc>
        <w:tc>
          <w:tcPr>
            <w:tcW w:w="1497" w:type="dxa"/>
            <w:vAlign w:val="center"/>
          </w:tcPr>
          <w:p w14:paraId="326B5F5D" w14:textId="77777777" w:rsidR="00BA7488" w:rsidRPr="00F6370D" w:rsidRDefault="00BA7488" w:rsidP="00D94BA6">
            <w:pPr>
              <w:keepNext/>
              <w:tabs>
                <w:tab w:val="left" w:pos="-142"/>
              </w:tabs>
              <w:spacing w:before="60" w:line="320" w:lineRule="atLeast"/>
              <w:jc w:val="center"/>
              <w:outlineLvl w:val="5"/>
              <w:rPr>
                <w:rFonts w:asciiTheme="minorHAnsi" w:hAnsiTheme="minorHAnsi" w:cstheme="minorHAnsi"/>
                <w:b/>
                <w:bCs/>
                <w:sz w:val="18"/>
                <w:szCs w:val="18"/>
              </w:rPr>
            </w:pPr>
          </w:p>
        </w:tc>
      </w:tr>
      <w:tr w:rsidR="00BA7488" w:rsidRPr="00EB0E43" w14:paraId="64B11E51" w14:textId="77777777" w:rsidTr="00F6370D">
        <w:trPr>
          <w:trHeight w:val="567"/>
        </w:trPr>
        <w:tc>
          <w:tcPr>
            <w:tcW w:w="8222" w:type="dxa"/>
            <w:gridSpan w:val="5"/>
            <w:vAlign w:val="center"/>
          </w:tcPr>
          <w:p w14:paraId="27B0E41F" w14:textId="54725AFF" w:rsidR="00BA7488" w:rsidRPr="00F6370D" w:rsidRDefault="00F6370D" w:rsidP="00D94BA6">
            <w:pPr>
              <w:keepNext/>
              <w:tabs>
                <w:tab w:val="left" w:pos="-142"/>
              </w:tabs>
              <w:spacing w:before="60" w:line="320" w:lineRule="atLeast"/>
              <w:jc w:val="right"/>
              <w:outlineLvl w:val="5"/>
              <w:rPr>
                <w:rFonts w:asciiTheme="minorHAnsi" w:hAnsiTheme="minorHAnsi" w:cstheme="minorHAnsi"/>
                <w:b/>
                <w:bCs/>
                <w:sz w:val="18"/>
                <w:szCs w:val="18"/>
              </w:rPr>
            </w:pPr>
            <w:r w:rsidRPr="00F6370D">
              <w:rPr>
                <w:rFonts w:asciiTheme="minorHAnsi" w:hAnsiTheme="minorHAnsi" w:cstheme="minorHAnsi"/>
                <w:b/>
                <w:bCs/>
                <w:sz w:val="18"/>
                <w:szCs w:val="18"/>
              </w:rPr>
              <w:t>ΑΞΙΑ ΦΠΑ</w:t>
            </w:r>
          </w:p>
        </w:tc>
        <w:tc>
          <w:tcPr>
            <w:tcW w:w="1497" w:type="dxa"/>
            <w:vAlign w:val="center"/>
          </w:tcPr>
          <w:p w14:paraId="482C4072" w14:textId="77777777" w:rsidR="00BA7488" w:rsidRPr="00F6370D" w:rsidRDefault="00BA7488" w:rsidP="00D94BA6">
            <w:pPr>
              <w:keepNext/>
              <w:tabs>
                <w:tab w:val="left" w:pos="-142"/>
              </w:tabs>
              <w:spacing w:before="60" w:line="320" w:lineRule="atLeast"/>
              <w:jc w:val="center"/>
              <w:outlineLvl w:val="5"/>
              <w:rPr>
                <w:rFonts w:asciiTheme="minorHAnsi" w:hAnsiTheme="minorHAnsi" w:cstheme="minorHAnsi"/>
                <w:b/>
                <w:bCs/>
                <w:sz w:val="18"/>
                <w:szCs w:val="18"/>
              </w:rPr>
            </w:pPr>
          </w:p>
        </w:tc>
      </w:tr>
      <w:tr w:rsidR="00BA7488" w:rsidRPr="00EB0E43" w14:paraId="4FC2221E" w14:textId="77777777" w:rsidTr="00F6370D">
        <w:trPr>
          <w:trHeight w:val="567"/>
        </w:trPr>
        <w:tc>
          <w:tcPr>
            <w:tcW w:w="8222" w:type="dxa"/>
            <w:gridSpan w:val="5"/>
            <w:vAlign w:val="center"/>
          </w:tcPr>
          <w:p w14:paraId="79E4FF82" w14:textId="6FE503E6" w:rsidR="00BA7488" w:rsidRPr="00F6370D" w:rsidRDefault="00F6370D" w:rsidP="00D94BA6">
            <w:pPr>
              <w:keepNext/>
              <w:tabs>
                <w:tab w:val="left" w:pos="-142"/>
              </w:tabs>
              <w:spacing w:before="60" w:line="320" w:lineRule="atLeast"/>
              <w:jc w:val="right"/>
              <w:outlineLvl w:val="5"/>
              <w:rPr>
                <w:rFonts w:asciiTheme="minorHAnsi" w:hAnsiTheme="minorHAnsi" w:cstheme="minorHAnsi"/>
                <w:b/>
                <w:bCs/>
                <w:sz w:val="18"/>
                <w:szCs w:val="18"/>
              </w:rPr>
            </w:pPr>
            <w:r w:rsidRPr="00F6370D">
              <w:rPr>
                <w:rFonts w:asciiTheme="minorHAnsi" w:hAnsiTheme="minorHAnsi" w:cstheme="minorHAnsi"/>
                <w:b/>
                <w:bCs/>
                <w:sz w:val="18"/>
                <w:szCs w:val="18"/>
              </w:rPr>
              <w:t xml:space="preserve">ΓΕΝΙΚΟ ΣΥΝΟΛΟ </w:t>
            </w:r>
          </w:p>
        </w:tc>
        <w:tc>
          <w:tcPr>
            <w:tcW w:w="1497" w:type="dxa"/>
            <w:vAlign w:val="center"/>
          </w:tcPr>
          <w:p w14:paraId="612B289E" w14:textId="77777777" w:rsidR="00BA7488" w:rsidRPr="00F6370D" w:rsidRDefault="00BA7488" w:rsidP="00D94BA6">
            <w:pPr>
              <w:keepNext/>
              <w:tabs>
                <w:tab w:val="left" w:pos="-142"/>
              </w:tabs>
              <w:spacing w:before="60" w:line="320" w:lineRule="atLeast"/>
              <w:jc w:val="center"/>
              <w:outlineLvl w:val="5"/>
              <w:rPr>
                <w:rFonts w:asciiTheme="minorHAnsi" w:hAnsiTheme="minorHAnsi" w:cstheme="minorHAnsi"/>
                <w:b/>
                <w:bCs/>
                <w:sz w:val="18"/>
                <w:szCs w:val="18"/>
              </w:rPr>
            </w:pPr>
          </w:p>
        </w:tc>
      </w:tr>
    </w:tbl>
    <w:p w14:paraId="65A3C83D" w14:textId="77777777" w:rsidR="00BA7488" w:rsidRPr="00EB0E43" w:rsidRDefault="00BA7488" w:rsidP="00BA7488">
      <w:pPr>
        <w:autoSpaceDE w:val="0"/>
        <w:autoSpaceDN w:val="0"/>
        <w:adjustRightInd w:val="0"/>
        <w:ind w:left="90" w:right="-1" w:hanging="90"/>
        <w:rPr>
          <w:rFonts w:asciiTheme="minorHAnsi" w:hAnsiTheme="minorHAnsi" w:cstheme="minorHAnsi"/>
          <w:color w:val="FF0000"/>
        </w:rPr>
      </w:pPr>
    </w:p>
    <w:p w14:paraId="5745C937" w14:textId="5A50F07B" w:rsidR="00BA7488" w:rsidRPr="00EB0E43" w:rsidRDefault="00BA7488" w:rsidP="00BA7488">
      <w:pPr>
        <w:autoSpaceDE w:val="0"/>
        <w:autoSpaceDN w:val="0"/>
        <w:adjustRightInd w:val="0"/>
        <w:ind w:left="5040" w:right="-1" w:firstLine="720"/>
        <w:jc w:val="right"/>
        <w:rPr>
          <w:rFonts w:asciiTheme="minorHAnsi" w:hAnsiTheme="minorHAnsi" w:cstheme="minorHAnsi"/>
        </w:rPr>
      </w:pPr>
      <w:r w:rsidRPr="00EB0E43">
        <w:rPr>
          <w:rFonts w:asciiTheme="minorHAnsi" w:hAnsiTheme="minorHAnsi" w:cstheme="minorHAnsi"/>
        </w:rPr>
        <w:t xml:space="preserve">   …../……/202</w:t>
      </w:r>
      <w:r w:rsidR="00F6370D">
        <w:rPr>
          <w:rFonts w:asciiTheme="minorHAnsi" w:hAnsiTheme="minorHAnsi" w:cstheme="minorHAnsi"/>
        </w:rPr>
        <w:t>1</w:t>
      </w:r>
      <w:r w:rsidRPr="00EB0E43">
        <w:rPr>
          <w:rFonts w:asciiTheme="minorHAnsi" w:hAnsiTheme="minorHAnsi" w:cstheme="minorHAnsi"/>
        </w:rPr>
        <w:t xml:space="preserve"> </w:t>
      </w:r>
    </w:p>
    <w:p w14:paraId="2B4522E4" w14:textId="77777777" w:rsidR="00BA7488" w:rsidRPr="00EB0E43" w:rsidRDefault="00BA7488" w:rsidP="00BA7488">
      <w:pPr>
        <w:autoSpaceDE w:val="0"/>
        <w:autoSpaceDN w:val="0"/>
        <w:adjustRightInd w:val="0"/>
        <w:ind w:left="5040" w:right="-1" w:firstLine="720"/>
        <w:jc w:val="right"/>
        <w:rPr>
          <w:rFonts w:asciiTheme="minorHAnsi" w:hAnsiTheme="minorHAnsi" w:cstheme="minorHAnsi"/>
        </w:rPr>
      </w:pPr>
      <w:r w:rsidRPr="00EB0E43">
        <w:rPr>
          <w:rFonts w:asciiTheme="minorHAnsi" w:hAnsiTheme="minorHAnsi" w:cstheme="minorHAnsi"/>
        </w:rPr>
        <w:t>Ο προσφέρων</w:t>
      </w:r>
    </w:p>
    <w:p w14:paraId="16584B7D" w14:textId="77777777" w:rsidR="00BC6172" w:rsidRPr="00EB0E43" w:rsidRDefault="00BC6172" w:rsidP="00BA7488">
      <w:pPr>
        <w:autoSpaceDE w:val="0"/>
        <w:autoSpaceDN w:val="0"/>
        <w:adjustRightInd w:val="0"/>
        <w:ind w:left="5040" w:right="-1" w:firstLine="720"/>
        <w:jc w:val="right"/>
        <w:rPr>
          <w:rFonts w:asciiTheme="minorHAnsi" w:hAnsiTheme="minorHAnsi" w:cstheme="minorHAnsi"/>
        </w:rPr>
      </w:pPr>
    </w:p>
    <w:p w14:paraId="5454B8E6" w14:textId="77777777" w:rsidR="00BA7488" w:rsidRPr="00EB0E43" w:rsidRDefault="00BA7488" w:rsidP="00BA7488">
      <w:pPr>
        <w:autoSpaceDE w:val="0"/>
        <w:autoSpaceDN w:val="0"/>
        <w:adjustRightInd w:val="0"/>
        <w:ind w:right="-1" w:firstLine="708"/>
        <w:jc w:val="right"/>
        <w:rPr>
          <w:rFonts w:asciiTheme="minorHAnsi" w:hAnsiTheme="minorHAnsi" w:cstheme="minorHAnsi"/>
        </w:rPr>
      </w:pP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t xml:space="preserve">              </w:t>
      </w:r>
      <w:r w:rsidRPr="00EB0E43">
        <w:rPr>
          <w:rFonts w:asciiTheme="minorHAnsi" w:hAnsiTheme="minorHAnsi" w:cstheme="minorHAnsi"/>
        </w:rPr>
        <w:tab/>
        <w:t>………………………………………..</w:t>
      </w:r>
    </w:p>
    <w:p w14:paraId="51463C20" w14:textId="77777777" w:rsidR="007E0547" w:rsidRPr="00EB0E43" w:rsidRDefault="00BA7488" w:rsidP="00BC6172">
      <w:pPr>
        <w:jc w:val="right"/>
        <w:rPr>
          <w:rFonts w:asciiTheme="minorHAnsi" w:hAnsiTheme="minorHAnsi" w:cstheme="minorHAnsi"/>
        </w:rPr>
      </w:pP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r>
      <w:r w:rsidRPr="00EB0E43">
        <w:rPr>
          <w:rFonts w:asciiTheme="minorHAnsi" w:hAnsiTheme="minorHAnsi" w:cstheme="minorHAnsi"/>
        </w:rPr>
        <w:tab/>
        <w:t xml:space="preserve">                  (σφραγίδα-υπογραφή)       </w:t>
      </w:r>
    </w:p>
    <w:sectPr w:rsidR="007E0547" w:rsidRPr="00EB0E43" w:rsidSect="003D312D">
      <w:headerReference w:type="even" r:id="rId9"/>
      <w:headerReference w:type="default" r:id="rId10"/>
      <w:footerReference w:type="even" r:id="rId11"/>
      <w:footerReference w:type="default" r:id="rId12"/>
      <w:headerReference w:type="first" r:id="rId13"/>
      <w:footerReference w:type="first" r:id="rId14"/>
      <w:pgSz w:w="11906" w:h="16838" w:code="9"/>
      <w:pgMar w:top="1701" w:right="1416" w:bottom="1260" w:left="1701"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75DB" w14:textId="77777777" w:rsidR="00BB42C2" w:rsidRDefault="00BB42C2">
      <w:r>
        <w:separator/>
      </w:r>
    </w:p>
  </w:endnote>
  <w:endnote w:type="continuationSeparator" w:id="0">
    <w:p w14:paraId="699DCE30" w14:textId="77777777" w:rsidR="00BB42C2" w:rsidRDefault="00BB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lasSouv">
    <w:altName w:val="Arial"/>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37F" w14:textId="77777777" w:rsidR="00871BCB" w:rsidRDefault="00871B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969" w14:textId="77777777" w:rsidR="00D244EB" w:rsidRPr="004E50C6" w:rsidRDefault="000441AD" w:rsidP="004E50C6">
    <w:pPr>
      <w:pStyle w:val="a4"/>
      <w:pBdr>
        <w:top w:val="single" w:sz="4" w:space="1" w:color="auto"/>
      </w:pBdr>
      <w:tabs>
        <w:tab w:val="clear" w:pos="8306"/>
        <w:tab w:val="right" w:pos="10206"/>
      </w:tabs>
      <w:jc w:val="center"/>
      <w:rPr>
        <w:rFonts w:ascii="Arial" w:hAnsi="Arial" w:cs="Arial"/>
        <w:sz w:val="18"/>
        <w:lang w:val="el-GR"/>
      </w:rPr>
    </w:pPr>
    <w:r w:rsidRPr="00CC793C">
      <w:rPr>
        <w:rFonts w:ascii="Arial" w:hAnsi="Arial" w:cs="Arial"/>
        <w:sz w:val="18"/>
        <w:lang w:val="el-GR"/>
      </w:rPr>
      <w:t xml:space="preserve">Μελέτη </w:t>
    </w:r>
    <w:r w:rsidR="004E50C6">
      <w:rPr>
        <w:rFonts w:ascii="Arial" w:hAnsi="Arial" w:cs="Arial"/>
        <w:sz w:val="18"/>
        <w:lang w:val="el-GR"/>
      </w:rPr>
      <w:t>συλλογής χαρτιού</w:t>
    </w:r>
    <w:r w:rsidRPr="00CC793C">
      <w:rPr>
        <w:rFonts w:ascii="Comic Sans MS" w:hAnsi="Comic Sans MS"/>
        <w:sz w:val="10"/>
        <w:szCs w:val="10"/>
        <w:lang w:val="el-GR"/>
      </w:rPr>
      <w:tab/>
    </w:r>
    <w:r>
      <w:rPr>
        <w:rFonts w:ascii="Comic Sans MS" w:hAnsi="Comic Sans MS"/>
        <w:i/>
        <w:sz w:val="10"/>
        <w:szCs w:val="10"/>
        <w:lang w:val="el-GR"/>
      </w:rPr>
      <w:tab/>
    </w:r>
    <w:r w:rsidRPr="00CF6AB5">
      <w:rPr>
        <w:rFonts w:ascii="Comic Sans MS" w:eastAsiaTheme="majorEastAsia" w:hAnsi="Comic Sans MS" w:cstheme="majorBidi"/>
        <w:i/>
        <w:sz w:val="16"/>
        <w:szCs w:val="16"/>
        <w:lang w:val="el-GR"/>
      </w:rPr>
      <w:t xml:space="preserve">~ </w:t>
    </w:r>
    <w:r w:rsidRPr="00CF6AB5">
      <w:rPr>
        <w:rFonts w:ascii="Comic Sans MS" w:eastAsiaTheme="minorEastAsia" w:hAnsi="Comic Sans MS" w:cstheme="minorBidi"/>
        <w:i/>
        <w:sz w:val="16"/>
        <w:szCs w:val="16"/>
        <w:lang w:val="el-GR"/>
      </w:rPr>
      <w:fldChar w:fldCharType="begin"/>
    </w:r>
    <w:r w:rsidRPr="00CF6AB5">
      <w:rPr>
        <w:rFonts w:ascii="Comic Sans MS" w:hAnsi="Comic Sans MS"/>
        <w:i/>
        <w:sz w:val="16"/>
        <w:szCs w:val="16"/>
        <w:lang w:val="el-GR"/>
      </w:rPr>
      <w:instrText>PAGE    \* MERGEFORMAT</w:instrText>
    </w:r>
    <w:r w:rsidRPr="00CF6AB5">
      <w:rPr>
        <w:rFonts w:ascii="Comic Sans MS" w:eastAsiaTheme="minorEastAsia" w:hAnsi="Comic Sans MS" w:cstheme="minorBidi"/>
        <w:i/>
        <w:sz w:val="16"/>
        <w:szCs w:val="16"/>
        <w:lang w:val="el-GR"/>
      </w:rPr>
      <w:fldChar w:fldCharType="separate"/>
    </w:r>
    <w:r w:rsidRPr="00700B7B">
      <w:rPr>
        <w:rFonts w:ascii="Comic Sans MS" w:eastAsiaTheme="majorEastAsia" w:hAnsi="Comic Sans MS" w:cstheme="majorBidi"/>
        <w:i/>
        <w:noProof/>
        <w:sz w:val="16"/>
        <w:szCs w:val="16"/>
        <w:lang w:val="el-GR"/>
      </w:rPr>
      <w:t>10</w:t>
    </w:r>
    <w:r w:rsidRPr="00CF6AB5">
      <w:rPr>
        <w:rFonts w:ascii="Comic Sans MS" w:eastAsiaTheme="majorEastAsia" w:hAnsi="Comic Sans MS" w:cstheme="majorBidi"/>
        <w:i/>
        <w:sz w:val="16"/>
        <w:szCs w:val="16"/>
        <w:lang w:val="el-GR"/>
      </w:rPr>
      <w:fldChar w:fldCharType="end"/>
    </w:r>
    <w:r w:rsidRPr="00CF6AB5">
      <w:rPr>
        <w:rFonts w:ascii="Comic Sans MS" w:eastAsiaTheme="majorEastAsia" w:hAnsi="Comic Sans MS" w:cstheme="majorBidi"/>
        <w:i/>
        <w:sz w:val="16"/>
        <w:szCs w:val="16"/>
        <w:lang w:val="el-G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2BF8" w14:textId="77777777" w:rsidR="00871BCB" w:rsidRDefault="00871B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C46F5" w14:textId="77777777" w:rsidR="00BB42C2" w:rsidRDefault="00BB42C2">
      <w:r>
        <w:separator/>
      </w:r>
    </w:p>
  </w:footnote>
  <w:footnote w:type="continuationSeparator" w:id="0">
    <w:p w14:paraId="23A5A1B6" w14:textId="77777777" w:rsidR="00BB42C2" w:rsidRDefault="00BB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6C23" w14:textId="77777777" w:rsidR="00871BCB" w:rsidRDefault="00871B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43BD" w14:textId="5FFBEA01" w:rsidR="00871BCB" w:rsidRPr="00871BCB" w:rsidRDefault="00871BCB" w:rsidP="00871BCB">
    <w:pPr>
      <w:pStyle w:val="a6"/>
      <w:jc w:val="center"/>
      <w:rPr>
        <w:color w:val="323E4F" w:themeColor="text2" w:themeShade="BF"/>
        <w:sz w:val="16"/>
        <w:szCs w:val="16"/>
      </w:rPr>
    </w:pPr>
    <w:r w:rsidRPr="00871BCB">
      <w:rPr>
        <w:color w:val="323E4F" w:themeColor="text2" w:themeShade="BF"/>
        <w:sz w:val="16"/>
        <w:szCs w:val="16"/>
      </w:rPr>
      <w:t>«ΥΠΗΡΕΣΙΑ ΤΟΠΟΘΕΤΗΣΗΣ ΕΙΔΙΚΩΝ ΚΑΔΩΝ ΓΙΑ ΣΥΛΛΟΓΗ ΑΠΟΒΛΗΤΩΝ ΑΠΟ ΧΑΡΤΙ, ΜΕΤΑΦΟΡΑΣ, ΔΙΑΧΕΙΡΙΣΗΣ &amp; ΤΕΛΙΚΗΣ ΔΙΑΘΕΣΗΣ  ΠΡΟΣ ΑΝΑΚΥΚΛΩΣΗ ΣΕ ΑΔΕΙΟΔΟΤΗΜΕΝΟ ΚΕΝΤΡΟ ΔΙΑΛΟΓΗΣ, ΑΠΟΒΛΗΤΩΝ ΑΠΟ ΧΑΡΤΙ»</w:t>
    </w:r>
  </w:p>
  <w:p w14:paraId="21736F91" w14:textId="4C0C8E8B" w:rsidR="00871BCB" w:rsidRPr="00871BCB" w:rsidRDefault="00871BCB" w:rsidP="00871BCB">
    <w:pPr>
      <w:pStyle w:val="a6"/>
      <w:jc w:val="center"/>
      <w:rPr>
        <w:color w:val="323E4F" w:themeColor="text2" w:themeShade="BF"/>
        <w:sz w:val="16"/>
        <w:szCs w:val="16"/>
      </w:rPr>
    </w:pPr>
    <w:r w:rsidRPr="00871BCB">
      <w:rPr>
        <w:color w:val="323E4F" w:themeColor="text2" w:themeShade="BF"/>
        <w:sz w:val="16"/>
        <w:szCs w:val="16"/>
      </w:rPr>
      <w:t>Α.Μ. 21/2021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D9DD" w14:textId="77777777" w:rsidR="00871BCB" w:rsidRDefault="00871B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7075E"/>
    <w:multiLevelType w:val="hybridMultilevel"/>
    <w:tmpl w:val="C86A2E3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7630067"/>
    <w:multiLevelType w:val="hybridMultilevel"/>
    <w:tmpl w:val="F4724CE2"/>
    <w:lvl w:ilvl="0" w:tplc="3D0A1780">
      <w:start w:val="1"/>
      <w:numFmt w:val="decimal"/>
      <w:lvlText w:val="%1."/>
      <w:lvlJc w:val="left"/>
      <w:pPr>
        <w:ind w:left="482" w:hanging="360"/>
      </w:pPr>
      <w:rPr>
        <w:rFonts w:hint="default"/>
      </w:rPr>
    </w:lvl>
    <w:lvl w:ilvl="1" w:tplc="04080019" w:tentative="1">
      <w:start w:val="1"/>
      <w:numFmt w:val="lowerLetter"/>
      <w:lvlText w:val="%2."/>
      <w:lvlJc w:val="left"/>
      <w:pPr>
        <w:ind w:left="1202" w:hanging="360"/>
      </w:pPr>
    </w:lvl>
    <w:lvl w:ilvl="2" w:tplc="0408001B" w:tentative="1">
      <w:start w:val="1"/>
      <w:numFmt w:val="lowerRoman"/>
      <w:lvlText w:val="%3."/>
      <w:lvlJc w:val="right"/>
      <w:pPr>
        <w:ind w:left="1922" w:hanging="180"/>
      </w:pPr>
    </w:lvl>
    <w:lvl w:ilvl="3" w:tplc="0408000F" w:tentative="1">
      <w:start w:val="1"/>
      <w:numFmt w:val="decimal"/>
      <w:lvlText w:val="%4."/>
      <w:lvlJc w:val="left"/>
      <w:pPr>
        <w:ind w:left="2642" w:hanging="360"/>
      </w:pPr>
    </w:lvl>
    <w:lvl w:ilvl="4" w:tplc="04080019" w:tentative="1">
      <w:start w:val="1"/>
      <w:numFmt w:val="lowerLetter"/>
      <w:lvlText w:val="%5."/>
      <w:lvlJc w:val="left"/>
      <w:pPr>
        <w:ind w:left="3362" w:hanging="360"/>
      </w:pPr>
    </w:lvl>
    <w:lvl w:ilvl="5" w:tplc="0408001B" w:tentative="1">
      <w:start w:val="1"/>
      <w:numFmt w:val="lowerRoman"/>
      <w:lvlText w:val="%6."/>
      <w:lvlJc w:val="right"/>
      <w:pPr>
        <w:ind w:left="4082" w:hanging="180"/>
      </w:pPr>
    </w:lvl>
    <w:lvl w:ilvl="6" w:tplc="0408000F" w:tentative="1">
      <w:start w:val="1"/>
      <w:numFmt w:val="decimal"/>
      <w:lvlText w:val="%7."/>
      <w:lvlJc w:val="left"/>
      <w:pPr>
        <w:ind w:left="4802" w:hanging="360"/>
      </w:pPr>
    </w:lvl>
    <w:lvl w:ilvl="7" w:tplc="04080019" w:tentative="1">
      <w:start w:val="1"/>
      <w:numFmt w:val="lowerLetter"/>
      <w:lvlText w:val="%8."/>
      <w:lvlJc w:val="left"/>
      <w:pPr>
        <w:ind w:left="5522" w:hanging="360"/>
      </w:pPr>
    </w:lvl>
    <w:lvl w:ilvl="8" w:tplc="0408001B" w:tentative="1">
      <w:start w:val="1"/>
      <w:numFmt w:val="lowerRoman"/>
      <w:lvlText w:val="%9."/>
      <w:lvlJc w:val="right"/>
      <w:pPr>
        <w:ind w:left="6242" w:hanging="180"/>
      </w:pPr>
    </w:lvl>
  </w:abstractNum>
  <w:abstractNum w:abstractNumId="3" w15:restartNumberingAfterBreak="0">
    <w:nsid w:val="11907132"/>
    <w:multiLevelType w:val="multilevel"/>
    <w:tmpl w:val="56AECDB8"/>
    <w:lvl w:ilvl="0">
      <w:start w:val="1"/>
      <w:numFmt w:val="decimal"/>
      <w:lvlText w:val="%1."/>
      <w:lvlJc w:val="left"/>
      <w:pPr>
        <w:ind w:left="360" w:hanging="360"/>
      </w:pPr>
    </w:lvl>
    <w:lvl w:ilvl="1">
      <w:start w:val="1"/>
      <w:numFmt w:val="decimal"/>
      <w:lvlText w:val="%2."/>
      <w:lvlJc w:val="left"/>
      <w:pPr>
        <w:ind w:left="716" w:hanging="432"/>
      </w:pPr>
      <w:rPr>
        <w:rFonts w:asciiTheme="minorHAnsi" w:eastAsia="Calibri" w:hAnsiTheme="minorHAnsi" w:cstheme="minorHAns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F14E69"/>
    <w:multiLevelType w:val="hybridMultilevel"/>
    <w:tmpl w:val="B4387E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567A3CDD"/>
    <w:multiLevelType w:val="hybridMultilevel"/>
    <w:tmpl w:val="6F1AB5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3E2262"/>
    <w:multiLevelType w:val="hybridMultilevel"/>
    <w:tmpl w:val="86AE2038"/>
    <w:lvl w:ilvl="0" w:tplc="7776540A">
      <w:start w:val="1"/>
      <w:numFmt w:val="decimal"/>
      <w:lvlText w:val="%1)"/>
      <w:lvlJc w:val="left"/>
      <w:pPr>
        <w:ind w:left="1353" w:hanging="360"/>
      </w:pPr>
      <w:rPr>
        <w:b w:val="0"/>
        <w:color w:val="auto"/>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7" w15:restartNumberingAfterBreak="0">
    <w:nsid w:val="78DC6227"/>
    <w:multiLevelType w:val="hybridMultilevel"/>
    <w:tmpl w:val="872636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88"/>
    <w:rsid w:val="0003236C"/>
    <w:rsid w:val="000441AD"/>
    <w:rsid w:val="000669DF"/>
    <w:rsid w:val="000E2C85"/>
    <w:rsid w:val="00131549"/>
    <w:rsid w:val="00171040"/>
    <w:rsid w:val="001A7E17"/>
    <w:rsid w:val="001C66EF"/>
    <w:rsid w:val="001E1985"/>
    <w:rsid w:val="001F6203"/>
    <w:rsid w:val="00204EFE"/>
    <w:rsid w:val="00211220"/>
    <w:rsid w:val="0022515B"/>
    <w:rsid w:val="002D59B1"/>
    <w:rsid w:val="002F23F5"/>
    <w:rsid w:val="00307786"/>
    <w:rsid w:val="00312B3A"/>
    <w:rsid w:val="003A7CA6"/>
    <w:rsid w:val="003D312D"/>
    <w:rsid w:val="00497524"/>
    <w:rsid w:val="004B4846"/>
    <w:rsid w:val="004C121B"/>
    <w:rsid w:val="004E50C6"/>
    <w:rsid w:val="004F0482"/>
    <w:rsid w:val="00500FC0"/>
    <w:rsid w:val="0054613D"/>
    <w:rsid w:val="005635B3"/>
    <w:rsid w:val="0058302D"/>
    <w:rsid w:val="00583748"/>
    <w:rsid w:val="00593D07"/>
    <w:rsid w:val="005D04B4"/>
    <w:rsid w:val="0066454B"/>
    <w:rsid w:val="006725D7"/>
    <w:rsid w:val="006C30D6"/>
    <w:rsid w:val="007B382E"/>
    <w:rsid w:val="007C78BE"/>
    <w:rsid w:val="00814224"/>
    <w:rsid w:val="008368ED"/>
    <w:rsid w:val="008378D1"/>
    <w:rsid w:val="00865237"/>
    <w:rsid w:val="00871BCB"/>
    <w:rsid w:val="00886C3A"/>
    <w:rsid w:val="00892556"/>
    <w:rsid w:val="008A0926"/>
    <w:rsid w:val="00937374"/>
    <w:rsid w:val="00A05E40"/>
    <w:rsid w:val="00A30AED"/>
    <w:rsid w:val="00A3376C"/>
    <w:rsid w:val="00A42A61"/>
    <w:rsid w:val="00A932EC"/>
    <w:rsid w:val="00A964EF"/>
    <w:rsid w:val="00B24FD6"/>
    <w:rsid w:val="00B54A4F"/>
    <w:rsid w:val="00BA7488"/>
    <w:rsid w:val="00BB130F"/>
    <w:rsid w:val="00BB42C2"/>
    <w:rsid w:val="00BC6172"/>
    <w:rsid w:val="00BD2E9B"/>
    <w:rsid w:val="00BD7DD9"/>
    <w:rsid w:val="00C02AE2"/>
    <w:rsid w:val="00C30186"/>
    <w:rsid w:val="00C43A14"/>
    <w:rsid w:val="00C7304B"/>
    <w:rsid w:val="00CA370B"/>
    <w:rsid w:val="00CF22B6"/>
    <w:rsid w:val="00D50058"/>
    <w:rsid w:val="00D55C58"/>
    <w:rsid w:val="00D94801"/>
    <w:rsid w:val="00DB788A"/>
    <w:rsid w:val="00E07801"/>
    <w:rsid w:val="00E15866"/>
    <w:rsid w:val="00E4399C"/>
    <w:rsid w:val="00E43C5A"/>
    <w:rsid w:val="00E51BED"/>
    <w:rsid w:val="00E8179F"/>
    <w:rsid w:val="00EA1BD8"/>
    <w:rsid w:val="00EB0E43"/>
    <w:rsid w:val="00F02461"/>
    <w:rsid w:val="00F2174A"/>
    <w:rsid w:val="00F46103"/>
    <w:rsid w:val="00F57CAE"/>
    <w:rsid w:val="00F6370D"/>
    <w:rsid w:val="00F82ADE"/>
    <w:rsid w:val="00FA6DD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A49A"/>
  <w14:defaultImageDpi w14:val="32767"/>
  <w15:chartTrackingRefBased/>
  <w15:docId w15:val="{15469A58-5E2F-9048-A020-AD31A1B0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F82ADE"/>
    <w:rPr>
      <w:rFonts w:ascii="Times New Roman" w:eastAsia="Times New Roman" w:hAnsi="Times New Roman" w:cs="Times New Roman"/>
      <w:lang w:eastAsia="el-GR"/>
    </w:rPr>
  </w:style>
  <w:style w:type="paragraph" w:styleId="1">
    <w:name w:val="heading 1"/>
    <w:aliases w:val="H1,H1 Char,Head1,Heading apps,h1,BMS Heading 1,H11,H12,H13,H14,H15,H16,H17,Outline1,Level 1 Topic Heading,Header1,Heading 1-ERI,l1,Head 1 (Chapter heading),Head 1,Head 11,Head 12,Head 111,Head 13,Head 112,Head 14,Head 113,Head 15,Head 114"/>
    <w:basedOn w:val="a"/>
    <w:next w:val="a"/>
    <w:link w:val="1Char"/>
    <w:qFormat/>
    <w:rsid w:val="00BA7488"/>
    <w:pPr>
      <w:keepNext/>
      <w:jc w:val="center"/>
      <w:outlineLvl w:val="0"/>
    </w:pPr>
    <w:rPr>
      <w:b/>
      <w:bCs/>
      <w:u w:val="single"/>
    </w:rPr>
  </w:style>
  <w:style w:type="paragraph" w:styleId="3">
    <w:name w:val="heading 3"/>
    <w:basedOn w:val="a"/>
    <w:next w:val="a"/>
    <w:link w:val="3Char"/>
    <w:uiPriority w:val="9"/>
    <w:unhideWhenUsed/>
    <w:qFormat/>
    <w:rsid w:val="00CF22B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H1 Char Char,Head1 Char,Heading apps Char,h1 Char,BMS Heading 1 Char,H11 Char,H12 Char,H13 Char,H14 Char,H15 Char,H16 Char,H17 Char,Outline1 Char,Level 1 Topic Heading Char,Header1 Char,Heading 1-ERI Char,l1 Char,Head 1 Char"/>
    <w:basedOn w:val="a0"/>
    <w:link w:val="1"/>
    <w:rsid w:val="00BA7488"/>
    <w:rPr>
      <w:rFonts w:ascii="Times New Roman" w:eastAsia="Times New Roman" w:hAnsi="Times New Roman" w:cs="Times New Roman"/>
      <w:b/>
      <w:bCs/>
      <w:u w:val="single"/>
      <w:lang w:eastAsia="el-GR"/>
    </w:rPr>
  </w:style>
  <w:style w:type="paragraph" w:customStyle="1" w:styleId="xl30">
    <w:name w:val="xl30"/>
    <w:basedOn w:val="a"/>
    <w:rsid w:val="00BA7488"/>
    <w:pPr>
      <w:pBdr>
        <w:bottom w:val="single" w:sz="8" w:space="0" w:color="auto"/>
      </w:pBdr>
      <w:spacing w:before="100" w:beforeAutospacing="1" w:after="100" w:afterAutospacing="1"/>
    </w:pPr>
  </w:style>
  <w:style w:type="paragraph" w:styleId="a3">
    <w:name w:val="List Paragraph"/>
    <w:basedOn w:val="a"/>
    <w:uiPriority w:val="99"/>
    <w:qFormat/>
    <w:rsid w:val="00BA7488"/>
    <w:pPr>
      <w:overflowPunct w:val="0"/>
      <w:autoSpaceDE w:val="0"/>
      <w:autoSpaceDN w:val="0"/>
      <w:adjustRightInd w:val="0"/>
      <w:ind w:left="720"/>
      <w:textAlignment w:val="baseline"/>
    </w:pPr>
    <w:rPr>
      <w:rFonts w:ascii="MS Sans Serif" w:hAnsi="MS Sans Serif"/>
      <w:sz w:val="20"/>
      <w:szCs w:val="20"/>
      <w:lang w:val="en-US"/>
    </w:rPr>
  </w:style>
  <w:style w:type="paragraph" w:styleId="a4">
    <w:name w:val="footer"/>
    <w:aliases w:val="ft"/>
    <w:basedOn w:val="a"/>
    <w:link w:val="Char"/>
    <w:semiHidden/>
    <w:rsid w:val="00BA7488"/>
    <w:pPr>
      <w:tabs>
        <w:tab w:val="center" w:pos="4153"/>
        <w:tab w:val="right" w:pos="8306"/>
      </w:tabs>
    </w:pPr>
    <w:rPr>
      <w:rFonts w:ascii="HellasSouv" w:hAnsi="HellasSouv"/>
      <w:szCs w:val="20"/>
      <w:lang w:val="en-US" w:eastAsia="en-US"/>
    </w:rPr>
  </w:style>
  <w:style w:type="character" w:customStyle="1" w:styleId="Char">
    <w:name w:val="Υποσέλιδο Char"/>
    <w:aliases w:val="ft Char"/>
    <w:basedOn w:val="a0"/>
    <w:link w:val="a4"/>
    <w:semiHidden/>
    <w:rsid w:val="00BA7488"/>
    <w:rPr>
      <w:rFonts w:ascii="HellasSouv" w:eastAsia="Times New Roman" w:hAnsi="HellasSouv" w:cs="Times New Roman"/>
      <w:szCs w:val="20"/>
      <w:lang w:val="en-US"/>
    </w:rPr>
  </w:style>
  <w:style w:type="table" w:styleId="a5">
    <w:name w:val="Table Grid"/>
    <w:basedOn w:val="a1"/>
    <w:uiPriority w:val="59"/>
    <w:rsid w:val="00BA7488"/>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4E50C6"/>
    <w:pPr>
      <w:tabs>
        <w:tab w:val="center" w:pos="4153"/>
        <w:tab w:val="right" w:pos="8306"/>
      </w:tabs>
    </w:pPr>
  </w:style>
  <w:style w:type="character" w:customStyle="1" w:styleId="Char0">
    <w:name w:val="Κεφαλίδα Char"/>
    <w:basedOn w:val="a0"/>
    <w:link w:val="a6"/>
    <w:uiPriority w:val="99"/>
    <w:rsid w:val="004E50C6"/>
    <w:rPr>
      <w:rFonts w:ascii="Times New Roman" w:eastAsia="Times New Roman" w:hAnsi="Times New Roman" w:cs="Times New Roman"/>
      <w:lang w:eastAsia="el-GR"/>
    </w:rPr>
  </w:style>
  <w:style w:type="paragraph" w:styleId="a7">
    <w:name w:val="Body Text"/>
    <w:basedOn w:val="a"/>
    <w:link w:val="Char1"/>
    <w:uiPriority w:val="1"/>
    <w:qFormat/>
    <w:rsid w:val="00EB0E43"/>
    <w:pPr>
      <w:widowControl w:val="0"/>
      <w:autoSpaceDE w:val="0"/>
      <w:autoSpaceDN w:val="0"/>
      <w:ind w:left="1240"/>
    </w:pPr>
    <w:rPr>
      <w:rFonts w:ascii="Calibri" w:eastAsia="Calibri" w:hAnsi="Calibri" w:cs="Calibri"/>
      <w:lang w:eastAsia="en-US"/>
    </w:rPr>
  </w:style>
  <w:style w:type="character" w:customStyle="1" w:styleId="Char1">
    <w:name w:val="Σώμα κειμένου Char"/>
    <w:basedOn w:val="a0"/>
    <w:link w:val="a7"/>
    <w:uiPriority w:val="1"/>
    <w:rsid w:val="00EB0E43"/>
    <w:rPr>
      <w:rFonts w:ascii="Calibri" w:eastAsia="Calibri" w:hAnsi="Calibri" w:cs="Calibri"/>
    </w:rPr>
  </w:style>
  <w:style w:type="character" w:customStyle="1" w:styleId="3Char">
    <w:name w:val="Επικεφαλίδα 3 Char"/>
    <w:basedOn w:val="a0"/>
    <w:link w:val="3"/>
    <w:uiPriority w:val="9"/>
    <w:rsid w:val="00CF22B6"/>
    <w:rPr>
      <w:rFonts w:asciiTheme="majorHAnsi" w:eastAsiaTheme="majorEastAsia" w:hAnsiTheme="majorHAnsi" w:cstheme="majorBidi"/>
      <w:color w:val="1F3763" w:themeColor="accent1" w:themeShade="7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EFC7-DDEE-4D47-A2D2-82B3059D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4002</Words>
  <Characters>21612</Characters>
  <Application>Microsoft Office Word</Application>
  <DocSecurity>0</DocSecurity>
  <Lines>180</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Δήμος Πεντέλης 57</cp:lastModifiedBy>
  <cp:revision>2</cp:revision>
  <dcterms:created xsi:type="dcterms:W3CDTF">2021-12-03T09:55:00Z</dcterms:created>
  <dcterms:modified xsi:type="dcterms:W3CDTF">2021-12-03T09:55:00Z</dcterms:modified>
</cp:coreProperties>
</file>