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B13D" w14:textId="77777777" w:rsidR="00240F6D" w:rsidRPr="00CE13F5" w:rsidRDefault="00240F6D" w:rsidP="00240F6D">
      <w:pPr>
        <w:suppressAutoHyphens/>
        <w:spacing w:before="57" w:after="57" w:line="240" w:lineRule="auto"/>
        <w:jc w:val="both"/>
        <w:rPr>
          <w:rFonts w:ascii="Calibri" w:eastAsia="Times New Roman" w:hAnsi="Calibri" w:cs="Calibri"/>
          <w:b/>
          <w:bCs/>
          <w:kern w:val="0"/>
          <w:szCs w:val="24"/>
          <w:lang w:eastAsia="ar-SA"/>
          <w14:ligatures w14:val="none"/>
        </w:rPr>
      </w:pPr>
      <w:r w:rsidRPr="00CE13F5">
        <w:rPr>
          <w:rFonts w:ascii="Calibri" w:eastAsia="Times New Roman" w:hAnsi="Calibri" w:cs="Calibri"/>
          <w:b/>
          <w:bCs/>
          <w:kern w:val="0"/>
          <w:szCs w:val="24"/>
          <w:lang w:eastAsia="ar-SA"/>
          <w14:ligatures w14:val="none"/>
        </w:rPr>
        <w:t>ΤΜΗΜΑ 3  : «ΔΡΑΣΕΙΣ ΟΙΚΟΝΟΜΙΚΗΣ ΔΙΑΧΕΙΡΙΣΗΣ»</w:t>
      </w:r>
    </w:p>
    <w:p w14:paraId="45292456" w14:textId="77777777" w:rsidR="00240F6D" w:rsidRPr="00CE13F5" w:rsidRDefault="00240F6D" w:rsidP="00240F6D">
      <w:pPr>
        <w:suppressAutoHyphens/>
        <w:spacing w:before="57" w:after="57" w:line="240" w:lineRule="auto"/>
        <w:jc w:val="both"/>
        <w:rPr>
          <w:rFonts w:ascii="Calibri" w:eastAsia="Times New Roman" w:hAnsi="Calibri" w:cs="Calibri"/>
          <w:b/>
          <w:bCs/>
          <w:kern w:val="0"/>
          <w:szCs w:val="24"/>
          <w:lang w:eastAsia="ar-SA"/>
          <w14:ligatures w14:val="none"/>
        </w:rPr>
      </w:pPr>
    </w:p>
    <w:p w14:paraId="5663D367" w14:textId="77777777" w:rsidR="00240F6D" w:rsidRPr="00CE13F5" w:rsidRDefault="00240F6D" w:rsidP="00240F6D">
      <w:pPr>
        <w:tabs>
          <w:tab w:val="left" w:pos="8820"/>
        </w:tabs>
        <w:suppressAutoHyphens/>
        <w:spacing w:before="240"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b/>
          <w:kern w:val="0"/>
          <w:szCs w:val="24"/>
          <w:lang w:eastAsia="zh-CN"/>
          <w14:ligatures w14:val="none"/>
        </w:rPr>
        <w:t>ΣΤΟΙΧΕΙΑ ΠΡΟΣΦΕΡΟΝΤΟΣ</w:t>
      </w:r>
      <w:r w:rsidRPr="00CE13F5">
        <w:rPr>
          <w:rFonts w:ascii="Calibri" w:eastAsia="Times New Roman" w:hAnsi="Calibri" w:cs="Calibri"/>
          <w:kern w:val="0"/>
          <w:szCs w:val="24"/>
          <w:lang w:eastAsia="zh-CN"/>
          <w14:ligatures w14:val="none"/>
        </w:rPr>
        <w:t xml:space="preserve"> </w:t>
      </w:r>
    </w:p>
    <w:p w14:paraId="4EB2004B"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Ημερομηνία: </w:t>
      </w:r>
    </w:p>
    <w:p w14:paraId="1DC209FA"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Επωνυμία: </w:t>
      </w:r>
    </w:p>
    <w:p w14:paraId="38056F4C"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Διεύθυνση: </w:t>
      </w:r>
    </w:p>
    <w:p w14:paraId="438B8848"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Τηλ: </w:t>
      </w:r>
    </w:p>
    <w:p w14:paraId="5AF80B8B"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Fax</w:t>
      </w:r>
      <w:r w:rsidRPr="00CE13F5">
        <w:rPr>
          <w:rFonts w:ascii="Calibri" w:eastAsia="Times New Roman" w:hAnsi="Calibri" w:cs="Calibri"/>
          <w:kern w:val="0"/>
          <w:szCs w:val="24"/>
          <w:lang w:eastAsia="zh-CN"/>
          <w14:ligatures w14:val="none"/>
        </w:rPr>
        <w:t>:</w:t>
      </w:r>
    </w:p>
    <w:p w14:paraId="78DFC815"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val="en-GB" w:eastAsia="zh-CN"/>
          <w14:ligatures w14:val="none"/>
        </w:rPr>
        <w:t>email</w:t>
      </w:r>
      <w:r w:rsidRPr="00CE13F5">
        <w:rPr>
          <w:rFonts w:ascii="Calibri" w:eastAsia="Times New Roman" w:hAnsi="Calibri" w:cs="Calibri"/>
          <w:kern w:val="0"/>
          <w:szCs w:val="24"/>
          <w:lang w:eastAsia="zh-CN"/>
          <w14:ligatures w14:val="none"/>
        </w:rPr>
        <w:t xml:space="preserve">: </w:t>
      </w:r>
    </w:p>
    <w:p w14:paraId="3C0BBFBF" w14:textId="77777777" w:rsidR="00240F6D" w:rsidRPr="00CE13F5" w:rsidRDefault="00240F6D" w:rsidP="00240F6D">
      <w:pPr>
        <w:suppressAutoHyphens/>
        <w:spacing w:after="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ΠΡΟΣ : ΔΗΜΟ ΠΕΝΕΛΗΣ</w:t>
      </w:r>
    </w:p>
    <w:p w14:paraId="29C7CE71" w14:textId="77777777" w:rsidR="00240F6D" w:rsidRPr="00CE13F5" w:rsidRDefault="00240F6D" w:rsidP="00240F6D">
      <w:pPr>
        <w:suppressAutoHyphens/>
        <w:spacing w:after="120" w:line="240" w:lineRule="auto"/>
        <w:jc w:val="both"/>
        <w:rPr>
          <w:rFonts w:ascii="Calibri" w:eastAsia="Times New Roman" w:hAnsi="Calibri" w:cs="Calibri"/>
          <w:kern w:val="0"/>
          <w:szCs w:val="24"/>
          <w:lang w:eastAsia="zh-CN"/>
          <w14:ligatures w14:val="none"/>
        </w:rPr>
      </w:pPr>
      <w:r w:rsidRPr="00CE13F5">
        <w:rPr>
          <w:rFonts w:ascii="Calibri" w:eastAsia="Times New Roman" w:hAnsi="Calibri" w:cs="Calibri"/>
          <w:kern w:val="0"/>
          <w:szCs w:val="24"/>
          <w:lang w:eastAsia="zh-CN"/>
          <w14:ligatures w14:val="none"/>
        </w:rPr>
        <w:t xml:space="preserve">Ταχ. Δ/νση : </w:t>
      </w:r>
    </w:p>
    <w:p w14:paraId="71478689" w14:textId="77777777" w:rsidR="00240F6D" w:rsidRDefault="00240F6D" w:rsidP="00240F6D">
      <w:pPr>
        <w:suppressAutoHyphens/>
        <w:jc w:val="both"/>
        <w:rPr>
          <w:rFonts w:ascii="Calibri" w:eastAsia="Times New Roman" w:hAnsi="Calibri" w:cs="Calibri"/>
          <w:b/>
          <w:kern w:val="0"/>
          <w:szCs w:val="24"/>
          <w:lang w:eastAsia="zh-CN"/>
          <w14:ligatures w14:val="none"/>
        </w:rPr>
      </w:pPr>
    </w:p>
    <w:p w14:paraId="60012C87" w14:textId="77777777" w:rsidR="00240F6D" w:rsidRDefault="00240F6D" w:rsidP="00240F6D">
      <w:pPr>
        <w:suppressAutoHyphens/>
        <w:jc w:val="both"/>
        <w:rPr>
          <w:rFonts w:ascii="Calibri" w:eastAsia="Times New Roman" w:hAnsi="Calibri" w:cs="Calibri"/>
          <w:b/>
          <w:kern w:val="0"/>
          <w:szCs w:val="24"/>
          <w:lang w:eastAsia="zh-CN"/>
          <w14:ligatures w14:val="none"/>
        </w:rPr>
      </w:pPr>
    </w:p>
    <w:p w14:paraId="28163380" w14:textId="77777777" w:rsidR="00240F6D" w:rsidRPr="00CE13F5" w:rsidRDefault="00240F6D" w:rsidP="00240F6D">
      <w:pPr>
        <w:suppressAutoHyphens/>
        <w:jc w:val="both"/>
        <w:rPr>
          <w:rFonts w:ascii="Calibri" w:eastAsia="Times New Roman" w:hAnsi="Calibri" w:cs="Calibri"/>
          <w:b/>
          <w:kern w:val="0"/>
          <w:szCs w:val="24"/>
          <w:lang w:eastAsia="zh-CN"/>
          <w14:ligatures w14:val="none"/>
        </w:rPr>
      </w:pPr>
    </w:p>
    <w:p w14:paraId="76C28406" w14:textId="77777777" w:rsidR="00240F6D" w:rsidRPr="00CE13F5" w:rsidRDefault="00240F6D" w:rsidP="00240F6D">
      <w:pPr>
        <w:suppressAutoHyphens/>
        <w:spacing w:after="120" w:line="240" w:lineRule="auto"/>
        <w:jc w:val="center"/>
        <w:rPr>
          <w:rFonts w:ascii="Calibri" w:eastAsia="Times New Roman" w:hAnsi="Calibri" w:cs="Calibri"/>
          <w:b/>
          <w:kern w:val="0"/>
          <w:szCs w:val="24"/>
          <w:lang w:eastAsia="zh-CN"/>
          <w14:ligatures w14:val="none"/>
        </w:rPr>
      </w:pPr>
      <w:r w:rsidRPr="00CE13F5">
        <w:rPr>
          <w:rFonts w:ascii="Calibri" w:eastAsia="Times New Roman" w:hAnsi="Calibri" w:cs="Calibri"/>
          <w:b/>
          <w:kern w:val="0"/>
          <w:szCs w:val="24"/>
          <w:lang w:eastAsia="zh-CN"/>
          <w14:ligatures w14:val="none"/>
        </w:rPr>
        <w:t>ΟΙΚΟΝΟΜΙΚΗ ΠΡΟΣΦΟΡΑ</w:t>
      </w:r>
    </w:p>
    <w:p w14:paraId="1F4FC1CF" w14:textId="77777777" w:rsidR="00240F6D" w:rsidRPr="00CE13F5" w:rsidRDefault="00240F6D" w:rsidP="00240F6D">
      <w:pPr>
        <w:suppressAutoHyphens/>
        <w:spacing w:before="57" w:after="57" w:line="240" w:lineRule="auto"/>
        <w:jc w:val="both"/>
        <w:rPr>
          <w:rFonts w:ascii="Calibri" w:eastAsia="Times New Roman" w:hAnsi="Calibri" w:cs="Calibri"/>
          <w:kern w:val="0"/>
          <w:szCs w:val="24"/>
          <w:lang w:eastAsia="ar-SA"/>
          <w14:ligatures w14:val="none"/>
        </w:rPr>
      </w:pPr>
      <w:r w:rsidRPr="00CE13F5">
        <w:rPr>
          <w:rFonts w:ascii="Calibri" w:eastAsia="Times New Roman" w:hAnsi="Calibri" w:cs="Calibri"/>
          <w:bCs/>
          <w:kern w:val="0"/>
          <w:szCs w:val="24"/>
          <w:lang w:eastAsia="zh-CN"/>
          <w14:ligatures w14:val="none"/>
        </w:rPr>
        <w:t>Που αφορά στον Ανοικτό Διεθ</w:t>
      </w:r>
      <w:r w:rsidRPr="00CE13F5">
        <w:rPr>
          <w:rFonts w:ascii="Calibri" w:eastAsia="Times New Roman" w:hAnsi="Calibri" w:cs="Calibri"/>
          <w:bCs/>
          <w:kern w:val="0"/>
          <w:lang w:eastAsia="zh-CN"/>
          <w14:ligatures w14:val="none"/>
        </w:rPr>
        <w:t xml:space="preserve">νή διαγωνισμό με τίτλο </w:t>
      </w:r>
      <w:r w:rsidRPr="00CE13F5">
        <w:rPr>
          <w:rFonts w:ascii="Calibri" w:eastAsia="Times New Roman" w:hAnsi="Calibri" w:cs="Calibri"/>
          <w:b/>
          <w:bCs/>
          <w:kern w:val="0"/>
          <w:lang w:eastAsia="ar-SA"/>
          <w14:ligatures w14:val="none"/>
        </w:rPr>
        <w:t xml:space="preserve">«Δράσεις Ψηφιακού Μετασχηματισμού του Δήμου Πεντέλης» για το ΤΜΗΜΑ </w:t>
      </w:r>
      <w:r w:rsidRPr="00CE13F5">
        <w:rPr>
          <w:rFonts w:ascii="Calibri" w:eastAsia="Times New Roman" w:hAnsi="Calibri" w:cs="Calibri"/>
          <w:b/>
          <w:bCs/>
          <w:kern w:val="0"/>
          <w:szCs w:val="24"/>
          <w:lang w:eastAsia="ar-SA"/>
          <w14:ligatures w14:val="none"/>
        </w:rPr>
        <w:t xml:space="preserve">1  : «ΔΡΑΣΕΙΣ ΨΗΦΙΑΚΟΥ ΜΕΤΑΣΧΗΜΑΤΙΣΜΟΥ ΠΛΗΝ ΟΙΚΟΝΟΜΙΚΗΣ ΔΙΑΧΕΙΡΙΣΗΣ», </w:t>
      </w:r>
      <w:r w:rsidRPr="00CE13F5">
        <w:rPr>
          <w:rFonts w:ascii="Calibri" w:eastAsia="Times New Roman" w:hAnsi="Calibri" w:cs="Calibri"/>
          <w:bCs/>
          <w:kern w:val="0"/>
          <w:lang w:eastAsia="zh-CN"/>
          <w14:ligatures w14:val="none"/>
        </w:rPr>
        <w:t xml:space="preserve">Προϋπολογισθείσας δαπάνης </w:t>
      </w:r>
      <w:r w:rsidRPr="00CE13F5">
        <w:rPr>
          <w:rFonts w:ascii="Calibri" w:eastAsia="Times New Roman" w:hAnsi="Calibri" w:cs="Calibri"/>
          <w:kern w:val="0"/>
          <w:szCs w:val="24"/>
          <w:lang w:eastAsia="ar-SA"/>
          <w14:ligatures w14:val="none"/>
        </w:rPr>
        <w:t xml:space="preserve">654.893,55 € πλέον ΦΠΑ. </w:t>
      </w:r>
    </w:p>
    <w:p w14:paraId="51CADDC4" w14:textId="77777777" w:rsidR="00240F6D" w:rsidRDefault="00240F6D" w:rsidP="00240F6D">
      <w:pPr>
        <w:suppressAutoHyphens/>
        <w:spacing w:before="57" w:after="57" w:line="240" w:lineRule="auto"/>
        <w:jc w:val="both"/>
        <w:rPr>
          <w:rFonts w:ascii="Calibri" w:eastAsia="Times New Roman" w:hAnsi="Calibri" w:cs="Calibri"/>
          <w:bCs/>
          <w:kern w:val="0"/>
          <w:szCs w:val="24"/>
          <w:lang w:eastAsia="zh-CN"/>
          <w14:ligatures w14:val="none"/>
        </w:rPr>
      </w:pPr>
      <w:r w:rsidRPr="00CE13F5">
        <w:rPr>
          <w:rFonts w:ascii="Calibri" w:eastAsia="Times New Roman" w:hAnsi="Calibri" w:cs="Calibri"/>
          <w:bCs/>
          <w:kern w:val="0"/>
          <w:lang w:eastAsia="zh-CN"/>
          <w14:ligatures w14:val="none"/>
        </w:rPr>
        <w:t>Αφού έλαβα γνώση των στοιχείων της μελέτης που αφορά</w:t>
      </w:r>
      <w:r w:rsidRPr="00CE13F5">
        <w:rPr>
          <w:rFonts w:ascii="Calibri" w:eastAsia="Times New Roman" w:hAnsi="Calibri" w:cs="Calibri"/>
          <w:bCs/>
          <w:kern w:val="0"/>
          <w:szCs w:val="24"/>
          <w:lang w:eastAsia="zh-CN"/>
          <w14:ligatures w14:val="none"/>
        </w:rPr>
        <w:t xml:space="preserve">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του ΤΜΗΜΑΤΟΣ 3 αυτής.</w:t>
      </w:r>
    </w:p>
    <w:p w14:paraId="6EAA918D" w14:textId="77777777" w:rsidR="00240F6D" w:rsidRDefault="00240F6D" w:rsidP="00240F6D">
      <w:pPr>
        <w:suppressAutoHyphens/>
        <w:spacing w:before="57" w:after="57" w:line="240" w:lineRule="auto"/>
        <w:jc w:val="both"/>
        <w:rPr>
          <w:rFonts w:ascii="Calibri" w:eastAsia="Times New Roman" w:hAnsi="Calibri" w:cs="Calibri"/>
          <w:bCs/>
          <w:kern w:val="0"/>
          <w:szCs w:val="24"/>
          <w:lang w:eastAsia="zh-CN"/>
          <w14:ligatures w14:val="none"/>
        </w:rPr>
      </w:pPr>
    </w:p>
    <w:p w14:paraId="209EB6E6" w14:textId="77777777" w:rsidR="00240F6D" w:rsidRPr="00CE13F5" w:rsidRDefault="00240F6D" w:rsidP="00240F6D">
      <w:pPr>
        <w:suppressAutoHyphens/>
        <w:spacing w:before="57" w:after="57" w:line="240" w:lineRule="auto"/>
        <w:jc w:val="both"/>
        <w:rPr>
          <w:rFonts w:ascii="Calibri" w:eastAsia="Times New Roman" w:hAnsi="Calibri" w:cs="Calibri"/>
          <w:bCs/>
          <w:kern w:val="0"/>
          <w:szCs w:val="24"/>
          <w:lang w:eastAsia="zh-CN"/>
          <w14:ligatures w14:val="none"/>
        </w:rPr>
      </w:pPr>
    </w:p>
    <w:tbl>
      <w:tblPr>
        <w:tblW w:w="14377" w:type="dxa"/>
        <w:tblInd w:w="-10" w:type="dxa"/>
        <w:tblCellMar>
          <w:top w:w="15" w:type="dxa"/>
          <w:bottom w:w="15" w:type="dxa"/>
        </w:tblCellMar>
        <w:tblLook w:val="04A0" w:firstRow="1" w:lastRow="0" w:firstColumn="1" w:lastColumn="0" w:noHBand="0" w:noVBand="1"/>
      </w:tblPr>
      <w:tblGrid>
        <w:gridCol w:w="966"/>
        <w:gridCol w:w="1477"/>
        <w:gridCol w:w="2056"/>
        <w:gridCol w:w="2118"/>
        <w:gridCol w:w="1240"/>
        <w:gridCol w:w="1023"/>
        <w:gridCol w:w="1072"/>
        <w:gridCol w:w="1122"/>
        <w:gridCol w:w="1319"/>
        <w:gridCol w:w="850"/>
        <w:gridCol w:w="1134"/>
      </w:tblGrid>
      <w:tr w:rsidR="00240F6D" w:rsidRPr="00CE13F5" w14:paraId="1DAC95FA" w14:textId="77777777" w:rsidTr="00C83AEC">
        <w:trPr>
          <w:trHeight w:val="961"/>
        </w:trPr>
        <w:tc>
          <w:tcPr>
            <w:tcW w:w="966" w:type="dxa"/>
            <w:tcBorders>
              <w:top w:val="single" w:sz="8" w:space="0" w:color="000000"/>
              <w:left w:val="single" w:sz="8" w:space="0" w:color="000000"/>
              <w:bottom w:val="single" w:sz="4" w:space="0" w:color="000000"/>
              <w:right w:val="single" w:sz="4" w:space="0" w:color="000000"/>
            </w:tcBorders>
            <w:shd w:val="clear" w:color="000000" w:fill="B4C6E7"/>
            <w:vAlign w:val="center"/>
            <w:hideMark/>
          </w:tcPr>
          <w:p w14:paraId="03DB65F5"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lastRenderedPageBreak/>
              <w:t>ΑΡΙΘΜΟΣ ΦΑΣΗΣ</w:t>
            </w:r>
          </w:p>
        </w:tc>
        <w:tc>
          <w:tcPr>
            <w:tcW w:w="1373"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12E317A9"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ΤΙΤΛΟΣ ΦΑΣΗΣ</w:t>
            </w:r>
          </w:p>
        </w:tc>
        <w:tc>
          <w:tcPr>
            <w:tcW w:w="2056"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2D0F75F4"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ΔΡΑΣΗ</w:t>
            </w:r>
          </w:p>
        </w:tc>
        <w:tc>
          <w:tcPr>
            <w:tcW w:w="222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452CD706"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ΠΕΡΙΓΡΑΦΗ ΔΑΠΑΝΗΣ</w:t>
            </w:r>
          </w:p>
        </w:tc>
        <w:tc>
          <w:tcPr>
            <w:tcW w:w="1240"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6441E2A9"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ΚΑΤΗΓΟΡΙΑ ΔΑΠΑΝΗΣ</w:t>
            </w:r>
          </w:p>
        </w:tc>
        <w:tc>
          <w:tcPr>
            <w:tcW w:w="1023"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4EA1534C"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ΠΟΣΟΤΗΤΑ</w:t>
            </w:r>
          </w:p>
        </w:tc>
        <w:tc>
          <w:tcPr>
            <w:tcW w:w="107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1E0565A6"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ΜΟΝΑΔΑ</w:t>
            </w:r>
          </w:p>
        </w:tc>
        <w:tc>
          <w:tcPr>
            <w:tcW w:w="1122"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50195F61"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ΚΟΣΤΟΣ ΜΟΝΑΔΑΣ</w:t>
            </w:r>
          </w:p>
        </w:tc>
        <w:tc>
          <w:tcPr>
            <w:tcW w:w="1319"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786CF06A"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(ΑΝΕΥ ΦΠΑ)</w:t>
            </w:r>
          </w:p>
        </w:tc>
        <w:tc>
          <w:tcPr>
            <w:tcW w:w="850" w:type="dxa"/>
            <w:tcBorders>
              <w:top w:val="single" w:sz="8" w:space="0" w:color="000000"/>
              <w:left w:val="single" w:sz="4" w:space="0" w:color="000000"/>
              <w:bottom w:val="single" w:sz="4" w:space="0" w:color="000000"/>
              <w:right w:val="single" w:sz="4" w:space="0" w:color="000000"/>
            </w:tcBorders>
            <w:shd w:val="clear" w:color="000000" w:fill="B4C6E7"/>
            <w:vAlign w:val="center"/>
            <w:hideMark/>
          </w:tcPr>
          <w:p w14:paraId="06500D18"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w:t>
            </w:r>
          </w:p>
        </w:tc>
        <w:tc>
          <w:tcPr>
            <w:tcW w:w="1134" w:type="dxa"/>
            <w:tcBorders>
              <w:top w:val="single" w:sz="8" w:space="0" w:color="000000"/>
              <w:left w:val="single" w:sz="4" w:space="0" w:color="000000"/>
              <w:bottom w:val="single" w:sz="4" w:space="0" w:color="000000"/>
              <w:right w:val="single" w:sz="8" w:space="0" w:color="000000"/>
            </w:tcBorders>
            <w:shd w:val="clear" w:color="000000" w:fill="B4C6E7"/>
            <w:vAlign w:val="center"/>
            <w:hideMark/>
          </w:tcPr>
          <w:p w14:paraId="48130B7D" w14:textId="77777777" w:rsidR="00240F6D" w:rsidRPr="00CE13F5" w:rsidRDefault="00240F6D" w:rsidP="00C83AEC">
            <w:pPr>
              <w:spacing w:after="120" w:line="240" w:lineRule="auto"/>
              <w:jc w:val="center"/>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ΣΥΝΟΛΙΚΟ ΚΟΣΤΟΣ (ΜΕ ΦΠΑ)</w:t>
            </w:r>
          </w:p>
        </w:tc>
      </w:tr>
      <w:tr w:rsidR="00240F6D" w:rsidRPr="00CE13F5" w14:paraId="567D9890" w14:textId="77777777" w:rsidTr="00C83AEC">
        <w:trPr>
          <w:trHeight w:val="698"/>
        </w:trPr>
        <w:tc>
          <w:tcPr>
            <w:tcW w:w="966"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010249F4"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Α </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4FDBB69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Μελέτη εφαρμογής Εγκατάσταση λογισμικού </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3AF95584"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0A527BE7"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Πλατφόρμα Διαχείρισης Ηλεκτρονικής Τιμολόγησης (Α’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1968035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EΤΟΙΜΟ ΛΟΓΙΣΜΙΚΟ / ΛΟΓΙΣΜΙΚΟ</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46540F5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1</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21DC8EEA"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Άδειες</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25635D7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7006138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28AFD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17EF6836"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0042EB9B" w14:textId="77777777" w:rsidTr="00C83AEC">
        <w:trPr>
          <w:trHeight w:val="315"/>
        </w:trPr>
        <w:tc>
          <w:tcPr>
            <w:tcW w:w="966" w:type="dxa"/>
            <w:vMerge/>
            <w:tcBorders>
              <w:top w:val="single" w:sz="4" w:space="0" w:color="000000"/>
              <w:left w:val="single" w:sz="8" w:space="0" w:color="000000"/>
              <w:bottom w:val="single" w:sz="4" w:space="0" w:color="000000"/>
              <w:right w:val="single" w:sz="4" w:space="0" w:color="000000"/>
            </w:tcBorders>
            <w:vAlign w:val="center"/>
            <w:hideMark/>
          </w:tcPr>
          <w:p w14:paraId="2B52A7F4"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1D01F4BD"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6F16B9DE"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55E5773A"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Μελέτη Εφαρμογής (Α’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5F1BD664"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49FCB0DD"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0,4</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7E19F5C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44F60DC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2E7AB61A"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4A8C921"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A38CDF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628C01CE" w14:textId="77777777" w:rsidTr="00C83AEC">
        <w:trPr>
          <w:trHeight w:val="646"/>
        </w:trPr>
        <w:tc>
          <w:tcPr>
            <w:tcW w:w="966" w:type="dxa"/>
            <w:tcBorders>
              <w:top w:val="single" w:sz="4" w:space="0" w:color="000000"/>
              <w:left w:val="single" w:sz="8" w:space="0" w:color="000000"/>
              <w:bottom w:val="single" w:sz="4" w:space="0" w:color="000000"/>
              <w:right w:val="single" w:sz="4" w:space="0" w:color="000000"/>
            </w:tcBorders>
            <w:noWrap/>
            <w:vAlign w:val="center"/>
            <w:hideMark/>
          </w:tcPr>
          <w:p w14:paraId="22554F7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Β</w:t>
            </w:r>
          </w:p>
        </w:tc>
        <w:tc>
          <w:tcPr>
            <w:tcW w:w="1373" w:type="dxa"/>
            <w:tcBorders>
              <w:top w:val="single" w:sz="4" w:space="0" w:color="000000"/>
              <w:left w:val="single" w:sz="4" w:space="0" w:color="000000"/>
              <w:bottom w:val="single" w:sz="4" w:space="0" w:color="000000"/>
              <w:right w:val="single" w:sz="4" w:space="0" w:color="000000"/>
            </w:tcBorders>
            <w:vAlign w:val="center"/>
            <w:hideMark/>
          </w:tcPr>
          <w:p w14:paraId="3DD7080A"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Υπηρεσίες παραμετροποίησης</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7D5C2E23"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5462F1FE"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Παραμετροποίηση Εφαρμογής (Β’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72EA9215"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2BF336A7"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0,6</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2C84646F"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6E0DBFE7"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2087E8FF"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19023DA7"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0604004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263AB6F1" w14:textId="77777777" w:rsidTr="00C83AEC">
        <w:trPr>
          <w:trHeight w:val="681"/>
        </w:trPr>
        <w:tc>
          <w:tcPr>
            <w:tcW w:w="966" w:type="dxa"/>
            <w:tcBorders>
              <w:top w:val="single" w:sz="4" w:space="0" w:color="000000"/>
              <w:left w:val="single" w:sz="8" w:space="0" w:color="000000"/>
              <w:bottom w:val="single" w:sz="4" w:space="0" w:color="000000"/>
              <w:right w:val="single" w:sz="4" w:space="0" w:color="000000"/>
            </w:tcBorders>
            <w:noWrap/>
            <w:vAlign w:val="center"/>
            <w:hideMark/>
          </w:tcPr>
          <w:p w14:paraId="302E1D65"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Γ</w:t>
            </w:r>
          </w:p>
        </w:tc>
        <w:tc>
          <w:tcPr>
            <w:tcW w:w="1373" w:type="dxa"/>
            <w:tcBorders>
              <w:top w:val="single" w:sz="4" w:space="0" w:color="000000"/>
              <w:left w:val="single" w:sz="4" w:space="0" w:color="000000"/>
              <w:bottom w:val="single" w:sz="4" w:space="0" w:color="000000"/>
              <w:right w:val="single" w:sz="4" w:space="0" w:color="000000"/>
            </w:tcBorders>
            <w:vAlign w:val="center"/>
            <w:hideMark/>
          </w:tcPr>
          <w:p w14:paraId="742A723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Εκπαίδευση</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1B6BE572"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154E14DE"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Εκπαίδευση (Γ’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6F8342F1"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19ABFD88"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0,2</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762A061F"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4539CA8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551C3D4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37683752"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41F0CC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59BDAA77" w14:textId="77777777" w:rsidTr="00C83AEC">
        <w:trPr>
          <w:trHeight w:val="315"/>
        </w:trPr>
        <w:tc>
          <w:tcPr>
            <w:tcW w:w="966" w:type="dxa"/>
            <w:vMerge w:val="restart"/>
            <w:tcBorders>
              <w:top w:val="single" w:sz="4" w:space="0" w:color="000000"/>
              <w:left w:val="single" w:sz="8" w:space="0" w:color="000000"/>
              <w:bottom w:val="single" w:sz="4" w:space="0" w:color="000000"/>
              <w:right w:val="single" w:sz="4" w:space="0" w:color="000000"/>
            </w:tcBorders>
            <w:noWrap/>
            <w:vAlign w:val="center"/>
            <w:hideMark/>
          </w:tcPr>
          <w:p w14:paraId="3589044F"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Δ</w:t>
            </w:r>
          </w:p>
        </w:tc>
        <w:tc>
          <w:tcPr>
            <w:tcW w:w="1373" w:type="dxa"/>
            <w:vMerge w:val="restart"/>
            <w:tcBorders>
              <w:top w:val="single" w:sz="4" w:space="0" w:color="000000"/>
              <w:left w:val="single" w:sz="4" w:space="0" w:color="000000"/>
              <w:bottom w:val="single" w:sz="4" w:space="0" w:color="000000"/>
              <w:right w:val="single" w:sz="4" w:space="0" w:color="000000"/>
            </w:tcBorders>
            <w:vAlign w:val="center"/>
            <w:hideMark/>
          </w:tcPr>
          <w:p w14:paraId="64770C7C"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Πιλοτική Λειτουργία Συστήματος</w:t>
            </w: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4626DD51"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5C055852"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eastAsia="el-GR"/>
                <w14:ligatures w14:val="none"/>
              </w:rPr>
            </w:pPr>
            <w:r w:rsidRPr="00CE13F5">
              <w:rPr>
                <w:rFonts w:ascii="Calibri Light" w:eastAsia="Times New Roman" w:hAnsi="Calibri Light" w:cs="Calibri Light"/>
                <w:color w:val="000000"/>
                <w:kern w:val="0"/>
                <w:sz w:val="16"/>
                <w:szCs w:val="16"/>
                <w:lang w:eastAsia="el-GR"/>
                <w14:ligatures w14:val="none"/>
              </w:rPr>
              <w:t>Δοκιμαστική λειτουργία – τεκμηρίωση (Δ’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541A3135"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0BDE9BE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0,3</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76103BCB"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67D2C824"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1C54EE6A"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014B0A1D"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36CFB774"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0CFEEC1B" w14:textId="77777777" w:rsidTr="00C83AEC">
        <w:trPr>
          <w:trHeight w:val="315"/>
        </w:trPr>
        <w:tc>
          <w:tcPr>
            <w:tcW w:w="966" w:type="dxa"/>
            <w:vMerge/>
            <w:tcBorders>
              <w:top w:val="single" w:sz="4" w:space="0" w:color="000000"/>
              <w:left w:val="single" w:sz="8" w:space="0" w:color="000000"/>
              <w:bottom w:val="single" w:sz="4" w:space="0" w:color="000000"/>
              <w:right w:val="single" w:sz="4" w:space="0" w:color="000000"/>
            </w:tcBorders>
            <w:vAlign w:val="center"/>
            <w:hideMark/>
          </w:tcPr>
          <w:p w14:paraId="5C418DEA"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1373" w:type="dxa"/>
            <w:vMerge/>
            <w:tcBorders>
              <w:top w:val="single" w:sz="4" w:space="0" w:color="000000"/>
              <w:left w:val="single" w:sz="4" w:space="0" w:color="000000"/>
              <w:bottom w:val="single" w:sz="4" w:space="0" w:color="000000"/>
              <w:right w:val="single" w:sz="4" w:space="0" w:color="000000"/>
            </w:tcBorders>
            <w:vAlign w:val="center"/>
            <w:hideMark/>
          </w:tcPr>
          <w:p w14:paraId="59EE3F6B"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p>
        </w:tc>
        <w:tc>
          <w:tcPr>
            <w:tcW w:w="2056" w:type="dxa"/>
            <w:tcBorders>
              <w:top w:val="single" w:sz="4" w:space="0" w:color="000000"/>
              <w:left w:val="single" w:sz="4" w:space="0" w:color="000000"/>
              <w:bottom w:val="single" w:sz="4" w:space="0" w:color="000000"/>
              <w:right w:val="single" w:sz="4" w:space="0" w:color="000000"/>
            </w:tcBorders>
            <w:vAlign w:val="center"/>
            <w:hideMark/>
          </w:tcPr>
          <w:p w14:paraId="2403DDEA"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 xml:space="preserve">38.  Ηλεκτρονική Τιμολόγηση </w:t>
            </w:r>
          </w:p>
        </w:tc>
        <w:tc>
          <w:tcPr>
            <w:tcW w:w="2222" w:type="dxa"/>
            <w:tcBorders>
              <w:top w:val="single" w:sz="4" w:space="0" w:color="000000"/>
              <w:left w:val="single" w:sz="4" w:space="0" w:color="000000"/>
              <w:bottom w:val="single" w:sz="4" w:space="0" w:color="000000"/>
              <w:right w:val="single" w:sz="4" w:space="0" w:color="000000"/>
            </w:tcBorders>
            <w:vAlign w:val="center"/>
            <w:hideMark/>
          </w:tcPr>
          <w:p w14:paraId="43651F04" w14:textId="77777777" w:rsidR="00240F6D" w:rsidRPr="00CE13F5" w:rsidRDefault="00240F6D" w:rsidP="00C83AEC">
            <w:pPr>
              <w:spacing w:after="120" w:line="240" w:lineRule="auto"/>
              <w:jc w:val="both"/>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Πιλοτική Λειτουργία (Δ’ Φάση)</w:t>
            </w:r>
          </w:p>
        </w:tc>
        <w:tc>
          <w:tcPr>
            <w:tcW w:w="1240" w:type="dxa"/>
            <w:tcBorders>
              <w:top w:val="single" w:sz="4" w:space="0" w:color="000000"/>
              <w:left w:val="single" w:sz="4" w:space="0" w:color="000000"/>
              <w:bottom w:val="single" w:sz="4" w:space="0" w:color="000000"/>
              <w:right w:val="single" w:sz="4" w:space="0" w:color="000000"/>
            </w:tcBorders>
            <w:vAlign w:val="center"/>
            <w:hideMark/>
          </w:tcPr>
          <w:p w14:paraId="1963C176"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ΥΠΗΡΕΣΙΕΣ</w:t>
            </w:r>
          </w:p>
        </w:tc>
        <w:tc>
          <w:tcPr>
            <w:tcW w:w="1023" w:type="dxa"/>
            <w:tcBorders>
              <w:top w:val="single" w:sz="4" w:space="0" w:color="000000"/>
              <w:left w:val="single" w:sz="4" w:space="0" w:color="000000"/>
              <w:bottom w:val="single" w:sz="4" w:space="0" w:color="000000"/>
              <w:right w:val="single" w:sz="4" w:space="0" w:color="000000"/>
            </w:tcBorders>
            <w:noWrap/>
            <w:vAlign w:val="center"/>
            <w:hideMark/>
          </w:tcPr>
          <w:p w14:paraId="230179A7"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0,5</w:t>
            </w:r>
          </w:p>
        </w:tc>
        <w:tc>
          <w:tcPr>
            <w:tcW w:w="1072" w:type="dxa"/>
            <w:tcBorders>
              <w:top w:val="single" w:sz="4" w:space="0" w:color="000000"/>
              <w:left w:val="single" w:sz="4" w:space="0" w:color="000000"/>
              <w:bottom w:val="single" w:sz="4" w:space="0" w:color="000000"/>
              <w:right w:val="single" w:sz="4" w:space="0" w:color="000000"/>
            </w:tcBorders>
            <w:noWrap/>
            <w:vAlign w:val="center"/>
            <w:hideMark/>
          </w:tcPr>
          <w:p w14:paraId="0AA4AE79"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r w:rsidRPr="00CE13F5">
              <w:rPr>
                <w:rFonts w:ascii="Calibri Light" w:eastAsia="Times New Roman" w:hAnsi="Calibri Light" w:cs="Calibri Light"/>
                <w:color w:val="000000"/>
                <w:kern w:val="0"/>
                <w:sz w:val="16"/>
                <w:szCs w:val="16"/>
                <w:lang w:val="en-GB" w:eastAsia="el-GR"/>
                <w14:ligatures w14:val="none"/>
              </w:rPr>
              <w:t>Α/Μ</w:t>
            </w:r>
          </w:p>
        </w:tc>
        <w:tc>
          <w:tcPr>
            <w:tcW w:w="1122" w:type="dxa"/>
            <w:tcBorders>
              <w:top w:val="single" w:sz="4" w:space="0" w:color="000000"/>
              <w:left w:val="single" w:sz="4" w:space="0" w:color="000000"/>
              <w:bottom w:val="single" w:sz="4" w:space="0" w:color="000000"/>
              <w:right w:val="single" w:sz="4" w:space="0" w:color="000000"/>
            </w:tcBorders>
            <w:noWrap/>
            <w:vAlign w:val="center"/>
          </w:tcPr>
          <w:p w14:paraId="6AC61146"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319" w:type="dxa"/>
            <w:tcBorders>
              <w:top w:val="single" w:sz="4" w:space="0" w:color="000000"/>
              <w:left w:val="single" w:sz="4" w:space="0" w:color="000000"/>
              <w:bottom w:val="single" w:sz="4" w:space="0" w:color="000000"/>
              <w:right w:val="single" w:sz="4" w:space="0" w:color="000000"/>
            </w:tcBorders>
            <w:noWrap/>
            <w:vAlign w:val="center"/>
          </w:tcPr>
          <w:p w14:paraId="4B91A8E9"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850" w:type="dxa"/>
            <w:tcBorders>
              <w:top w:val="single" w:sz="4" w:space="0" w:color="000000"/>
              <w:left w:val="single" w:sz="4" w:space="0" w:color="000000"/>
              <w:bottom w:val="single" w:sz="4" w:space="0" w:color="000000"/>
              <w:right w:val="single" w:sz="4" w:space="0" w:color="000000"/>
            </w:tcBorders>
            <w:noWrap/>
            <w:vAlign w:val="center"/>
          </w:tcPr>
          <w:p w14:paraId="2E09BD80"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46B79C95" w14:textId="77777777" w:rsidR="00240F6D" w:rsidRPr="00CE13F5" w:rsidRDefault="00240F6D" w:rsidP="00C83AEC">
            <w:pPr>
              <w:spacing w:after="120" w:line="240" w:lineRule="auto"/>
              <w:jc w:val="center"/>
              <w:rPr>
                <w:rFonts w:ascii="Calibri Light" w:eastAsia="Times New Roman" w:hAnsi="Calibri Light" w:cs="Calibri Light"/>
                <w:color w:val="000000"/>
                <w:kern w:val="0"/>
                <w:sz w:val="16"/>
                <w:szCs w:val="16"/>
                <w:lang w:val="en-GB" w:eastAsia="el-GR"/>
                <w14:ligatures w14:val="none"/>
              </w:rPr>
            </w:pPr>
          </w:p>
        </w:tc>
      </w:tr>
      <w:tr w:rsidR="00240F6D" w:rsidRPr="00CE13F5" w14:paraId="16FD0E84" w14:textId="77777777" w:rsidTr="00C83AEC">
        <w:trPr>
          <w:trHeight w:val="315"/>
        </w:trPr>
        <w:tc>
          <w:tcPr>
            <w:tcW w:w="13243" w:type="dxa"/>
            <w:gridSpan w:val="10"/>
            <w:tcBorders>
              <w:top w:val="single" w:sz="4" w:space="0" w:color="000000"/>
              <w:left w:val="single" w:sz="8" w:space="0" w:color="000000"/>
              <w:bottom w:val="single" w:sz="4" w:space="0" w:color="000000"/>
              <w:right w:val="single" w:sz="4" w:space="0" w:color="000000"/>
            </w:tcBorders>
            <w:noWrap/>
            <w:vAlign w:val="bottom"/>
            <w:hideMark/>
          </w:tcPr>
          <w:p w14:paraId="2AB47178" w14:textId="77777777" w:rsidR="00240F6D" w:rsidRPr="00CE13F5" w:rsidRDefault="00240F6D"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(προ ΦΠΑ)</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6771E222" w14:textId="77777777" w:rsidR="00240F6D" w:rsidRPr="00CE13F5" w:rsidRDefault="00240F6D" w:rsidP="00C83AEC">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r w:rsidR="00240F6D" w:rsidRPr="00CE13F5" w14:paraId="394576D8" w14:textId="77777777" w:rsidTr="00C83AEC">
        <w:trPr>
          <w:trHeight w:val="315"/>
        </w:trPr>
        <w:tc>
          <w:tcPr>
            <w:tcW w:w="13243" w:type="dxa"/>
            <w:gridSpan w:val="10"/>
            <w:tcBorders>
              <w:top w:val="single" w:sz="4" w:space="0" w:color="000000"/>
              <w:left w:val="single" w:sz="8" w:space="0" w:color="000000"/>
              <w:bottom w:val="single" w:sz="4" w:space="0" w:color="000000"/>
              <w:right w:val="single" w:sz="4" w:space="0" w:color="000000"/>
            </w:tcBorders>
            <w:noWrap/>
            <w:vAlign w:val="bottom"/>
            <w:hideMark/>
          </w:tcPr>
          <w:p w14:paraId="0522A178" w14:textId="77777777" w:rsidR="00240F6D" w:rsidRPr="00CE13F5" w:rsidRDefault="00240F6D"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ΦΠΑ(24%)</w:t>
            </w:r>
          </w:p>
        </w:tc>
        <w:tc>
          <w:tcPr>
            <w:tcW w:w="1134" w:type="dxa"/>
            <w:tcBorders>
              <w:top w:val="single" w:sz="4" w:space="0" w:color="000000"/>
              <w:left w:val="single" w:sz="4" w:space="0" w:color="000000"/>
              <w:bottom w:val="single" w:sz="4" w:space="0" w:color="000000"/>
              <w:right w:val="single" w:sz="8" w:space="0" w:color="000000"/>
            </w:tcBorders>
            <w:noWrap/>
            <w:vAlign w:val="center"/>
          </w:tcPr>
          <w:p w14:paraId="1C991EF6" w14:textId="77777777" w:rsidR="00240F6D" w:rsidRPr="00CE13F5" w:rsidRDefault="00240F6D" w:rsidP="00C83AEC">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r w:rsidR="00240F6D" w:rsidRPr="00CE13F5" w14:paraId="4D694DD2" w14:textId="77777777" w:rsidTr="00C83AEC">
        <w:trPr>
          <w:trHeight w:val="315"/>
        </w:trPr>
        <w:tc>
          <w:tcPr>
            <w:tcW w:w="13243" w:type="dxa"/>
            <w:gridSpan w:val="10"/>
            <w:tcBorders>
              <w:top w:val="single" w:sz="4" w:space="0" w:color="000000"/>
              <w:left w:val="single" w:sz="8" w:space="0" w:color="000000"/>
              <w:bottom w:val="single" w:sz="8" w:space="0" w:color="000000"/>
              <w:right w:val="single" w:sz="4" w:space="0" w:color="000000"/>
            </w:tcBorders>
            <w:noWrap/>
            <w:vAlign w:val="bottom"/>
            <w:hideMark/>
          </w:tcPr>
          <w:p w14:paraId="38ED0E24" w14:textId="77777777" w:rsidR="00240F6D" w:rsidRPr="00CE13F5" w:rsidRDefault="00240F6D" w:rsidP="00C83AEC">
            <w:pPr>
              <w:spacing w:after="120" w:line="240" w:lineRule="auto"/>
              <w:jc w:val="right"/>
              <w:rPr>
                <w:rFonts w:ascii="Calibri Light" w:eastAsia="Times New Roman" w:hAnsi="Calibri Light" w:cs="Calibri Light"/>
                <w:b/>
                <w:bCs/>
                <w:color w:val="000000"/>
                <w:kern w:val="0"/>
                <w:sz w:val="16"/>
                <w:szCs w:val="16"/>
                <w:lang w:val="en-GB" w:eastAsia="el-GR"/>
                <w14:ligatures w14:val="none"/>
              </w:rPr>
            </w:pPr>
            <w:r w:rsidRPr="00CE13F5">
              <w:rPr>
                <w:rFonts w:ascii="Calibri Light" w:eastAsia="Times New Roman" w:hAnsi="Calibri Light" w:cs="Calibri Light"/>
                <w:b/>
                <w:bCs/>
                <w:color w:val="000000"/>
                <w:kern w:val="0"/>
                <w:sz w:val="16"/>
                <w:szCs w:val="16"/>
                <w:lang w:val="en-GB" w:eastAsia="el-GR"/>
                <w14:ligatures w14:val="none"/>
              </w:rPr>
              <w:t>ΣΥΝΟΛΟ (με ΦΠΑ)</w:t>
            </w:r>
          </w:p>
        </w:tc>
        <w:tc>
          <w:tcPr>
            <w:tcW w:w="1134" w:type="dxa"/>
            <w:tcBorders>
              <w:top w:val="single" w:sz="4" w:space="0" w:color="000000"/>
              <w:left w:val="single" w:sz="4" w:space="0" w:color="000000"/>
              <w:bottom w:val="single" w:sz="8" w:space="0" w:color="000000"/>
              <w:right w:val="single" w:sz="8" w:space="0" w:color="000000"/>
            </w:tcBorders>
            <w:noWrap/>
            <w:vAlign w:val="center"/>
          </w:tcPr>
          <w:p w14:paraId="79445477" w14:textId="77777777" w:rsidR="00240F6D" w:rsidRPr="00CE13F5" w:rsidRDefault="00240F6D" w:rsidP="00C83AEC">
            <w:pPr>
              <w:spacing w:after="120" w:line="240" w:lineRule="auto"/>
              <w:jc w:val="center"/>
              <w:rPr>
                <w:rFonts w:ascii="Calibri Light" w:eastAsia="Times New Roman" w:hAnsi="Calibri Light" w:cs="Calibri Light"/>
                <w:b/>
                <w:color w:val="000000"/>
                <w:kern w:val="0"/>
                <w:sz w:val="16"/>
                <w:szCs w:val="16"/>
                <w:lang w:val="en-GB" w:eastAsia="el-GR"/>
                <w14:ligatures w14:val="none"/>
              </w:rPr>
            </w:pPr>
          </w:p>
        </w:tc>
      </w:tr>
    </w:tbl>
    <w:p w14:paraId="6B834672" w14:textId="152F029A" w:rsidR="006F1F70" w:rsidRDefault="006F1F70" w:rsidP="00240F6D">
      <w:pPr>
        <w:suppressAutoHyphens/>
        <w:spacing w:before="57" w:after="57" w:line="240" w:lineRule="auto"/>
        <w:jc w:val="both"/>
        <w:rPr>
          <w:rFonts w:ascii="Calibri" w:eastAsia="Times New Roman" w:hAnsi="Calibri" w:cs="Calibri"/>
          <w:kern w:val="0"/>
          <w:szCs w:val="24"/>
          <w:lang w:eastAsia="ar-SA"/>
          <w14:ligatures w14:val="none"/>
        </w:rPr>
      </w:pPr>
    </w:p>
    <w:p w14:paraId="24B23AD5" w14:textId="3A6D6755" w:rsidR="00BC3EA2" w:rsidRPr="00BC3EA2" w:rsidRDefault="00BC3EA2" w:rsidP="00240F6D">
      <w:pPr>
        <w:suppressAutoHyphens/>
        <w:spacing w:before="57" w:after="57" w:line="240" w:lineRule="auto"/>
        <w:jc w:val="both"/>
        <w:rPr>
          <w:rFonts w:ascii="Calibri" w:eastAsia="Times New Roman" w:hAnsi="Calibri" w:cs="Calibri"/>
          <w:kern w:val="0"/>
          <w:szCs w:val="24"/>
          <w:lang w:eastAsia="ar-SA"/>
          <w14:ligatures w14:val="none"/>
        </w:rPr>
      </w:pP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r>
      <w:r>
        <w:rPr>
          <w:rFonts w:ascii="Calibri" w:eastAsia="Times New Roman" w:hAnsi="Calibri" w:cs="Calibri"/>
          <w:kern w:val="0"/>
          <w:szCs w:val="24"/>
          <w:lang w:eastAsia="ar-SA"/>
          <w14:ligatures w14:val="none"/>
        </w:rPr>
        <w:tab/>
        <w:t>Ο ΠΡΟΣΦΕΡΩΝ</w:t>
      </w:r>
    </w:p>
    <w:sectPr w:rsidR="00BC3EA2" w:rsidRPr="00BC3EA2" w:rsidSect="00240F6D">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12AEB" w14:textId="77777777" w:rsidR="00AC6B87" w:rsidRDefault="00AC6B87" w:rsidP="00240F6D">
      <w:pPr>
        <w:spacing w:after="0" w:line="240" w:lineRule="auto"/>
      </w:pPr>
      <w:r>
        <w:separator/>
      </w:r>
    </w:p>
  </w:endnote>
  <w:endnote w:type="continuationSeparator" w:id="0">
    <w:p w14:paraId="5E4817B8" w14:textId="77777777" w:rsidR="00AC6B87" w:rsidRDefault="00AC6B87" w:rsidP="00240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123BD" w14:textId="7D7D925D" w:rsidR="00240F6D" w:rsidRDefault="00240F6D">
    <w:pPr>
      <w:pStyle w:val="ab"/>
    </w:pPr>
    <w:r w:rsidRPr="00CE13F5">
      <w:rPr>
        <w:rFonts w:ascii="Arial" w:hAnsi="Arial" w:cs="Arial"/>
        <w:noProof/>
        <w:lang w:eastAsia="el-GR"/>
      </w:rPr>
      <w:drawing>
        <wp:inline distT="0" distB="0" distL="0" distR="0" wp14:anchorId="5564E2C2" wp14:editId="1A5C18C0">
          <wp:extent cx="3409950" cy="561975"/>
          <wp:effectExtent l="0" t="0" r="0" b="9525"/>
          <wp:docPr id="10" name="Εικόνα 10" descr="cid:image006.jpg@01D90981.AE158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id:image006.jpg@01D90981.AE158F6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409950" cy="5619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9E99D" w14:textId="77777777" w:rsidR="00AC6B87" w:rsidRDefault="00AC6B87" w:rsidP="00240F6D">
      <w:pPr>
        <w:spacing w:after="0" w:line="240" w:lineRule="auto"/>
      </w:pPr>
      <w:r>
        <w:separator/>
      </w:r>
    </w:p>
  </w:footnote>
  <w:footnote w:type="continuationSeparator" w:id="0">
    <w:p w14:paraId="23E18615" w14:textId="77777777" w:rsidR="00AC6B87" w:rsidRDefault="00AC6B87" w:rsidP="00240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314D2" w14:textId="496C338C" w:rsidR="00240F6D" w:rsidRPr="00CE13F5" w:rsidRDefault="00240F6D" w:rsidP="00240F6D">
    <w:pPr>
      <w:rPr>
        <w:rFonts w:ascii="Verdana" w:eastAsia="Verdana" w:hAnsi="Verdana" w:cs="Verdana"/>
        <w:color w:val="365F91"/>
        <w:kern w:val="0"/>
        <w:sz w:val="14"/>
        <w:szCs w:val="14"/>
        <w:lang w:eastAsia="ar-SA"/>
        <w14:ligatures w14:val="none"/>
      </w:rPr>
    </w:pPr>
    <w:r w:rsidRPr="00CE13F5">
      <w:rPr>
        <w:rFonts w:ascii="Verdana" w:eastAsia="Verdana" w:hAnsi="Verdana" w:cs="Verdana"/>
        <w:color w:val="365F91"/>
        <w:kern w:val="0"/>
        <w:sz w:val="14"/>
        <w:szCs w:val="14"/>
        <w:lang w:eastAsia="ar-SA"/>
        <w14:ligatures w14:val="none"/>
      </w:rPr>
      <w:t>ΠΡΟΣΚΛΗΣΗ 01_ΨΗΦΙΑΚΟΣ ΜΕΤΑΣΧΗΜΑΤΙΣΜΟΣ ΤΩΝ ΟΤΑ - ΠΑΡΑΡΤΗΜΑ Γ</w:t>
    </w:r>
  </w:p>
  <w:p w14:paraId="166266B4" w14:textId="77777777" w:rsidR="00240F6D" w:rsidRPr="00CE13F5" w:rsidRDefault="00240F6D" w:rsidP="00240F6D">
    <w:pPr>
      <w:suppressAutoHyphens/>
      <w:spacing w:after="120" w:line="240" w:lineRule="auto"/>
      <w:jc w:val="center"/>
      <w:rPr>
        <w:rFonts w:ascii="Verdana" w:eastAsia="Verdana" w:hAnsi="Verdana" w:cs="Verdana"/>
        <w:color w:val="365F91"/>
        <w:kern w:val="0"/>
        <w:sz w:val="14"/>
        <w:szCs w:val="14"/>
        <w:lang w:eastAsia="ar-SA"/>
        <w14:ligatures w14:val="none"/>
      </w:rPr>
    </w:pPr>
    <w:r w:rsidRPr="00CE13F5">
      <w:rPr>
        <w:rFonts w:ascii="Verdana" w:eastAsia="Verdana" w:hAnsi="Verdana" w:cs="Verdana"/>
        <w:b/>
        <w:color w:val="365F91"/>
        <w:kern w:val="0"/>
        <w:sz w:val="14"/>
        <w:szCs w:val="14"/>
        <w:lang w:eastAsia="ar-SA"/>
        <w14:ligatures w14:val="none"/>
      </w:rPr>
      <w:t xml:space="preserve"> ΜΕΛΕΤΗ</w:t>
    </w:r>
  </w:p>
  <w:p w14:paraId="580AB386" w14:textId="77777777" w:rsidR="00240F6D" w:rsidRPr="00CE13F5" w:rsidRDefault="00240F6D" w:rsidP="00240F6D">
    <w:pPr>
      <w:suppressAutoHyphens/>
      <w:spacing w:after="120" w:line="240" w:lineRule="auto"/>
      <w:jc w:val="center"/>
      <w:rPr>
        <w:rFonts w:ascii="Calibri" w:eastAsia="Times New Roman" w:hAnsi="Calibri" w:cs="Calibri"/>
        <w:color w:val="365F91"/>
        <w:kern w:val="0"/>
        <w:sz w:val="24"/>
        <w:szCs w:val="24"/>
        <w:lang w:eastAsia="ar-SA"/>
        <w14:ligatures w14:val="none"/>
      </w:rPr>
    </w:pPr>
    <w:r w:rsidRPr="00CE13F5">
      <w:rPr>
        <w:rFonts w:ascii="Verdana" w:eastAsia="Verdana" w:hAnsi="Verdana" w:cs="Verdana"/>
        <w:b/>
        <w:color w:val="365F91"/>
        <w:kern w:val="0"/>
        <w:sz w:val="14"/>
        <w:szCs w:val="14"/>
        <w:lang w:eastAsia="ar-SA"/>
        <w14:ligatures w14:val="none"/>
      </w:rPr>
      <w:t xml:space="preserve"> Ψηφιακού Μετασχηματισμού του Δήμου Πεντέλης</w:t>
    </w:r>
  </w:p>
  <w:p w14:paraId="2D95F4FF" w14:textId="77777777" w:rsidR="00240F6D" w:rsidRPr="00CE13F5" w:rsidRDefault="00240F6D" w:rsidP="00240F6D">
    <w:pPr>
      <w:suppressAutoHyphens/>
      <w:spacing w:after="120" w:line="240" w:lineRule="auto"/>
      <w:jc w:val="both"/>
      <w:rPr>
        <w:rFonts w:ascii="Calibri" w:eastAsia="Times New Roman" w:hAnsi="Calibri" w:cs="Calibri"/>
        <w:kern w:val="0"/>
        <w:szCs w:val="24"/>
        <w:lang w:eastAsia="ar-SA"/>
        <w14:ligatures w14:val="none"/>
      </w:rPr>
    </w:pPr>
  </w:p>
  <w:p w14:paraId="59536F8C" w14:textId="0FBC649A" w:rsidR="00240F6D" w:rsidRDefault="00240F6D">
    <w:pPr>
      <w:pStyle w:val="aa"/>
    </w:pPr>
  </w:p>
  <w:p w14:paraId="7A29727F" w14:textId="77777777" w:rsidR="00240F6D" w:rsidRDefault="00240F6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6D"/>
    <w:rsid w:val="0015022E"/>
    <w:rsid w:val="00240F6D"/>
    <w:rsid w:val="00643957"/>
    <w:rsid w:val="006F1F70"/>
    <w:rsid w:val="007A4A4C"/>
    <w:rsid w:val="00AC6B87"/>
    <w:rsid w:val="00BC3EA2"/>
    <w:rsid w:val="00DF213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3060"/>
  <w15:chartTrackingRefBased/>
  <w15:docId w15:val="{D25E57AF-A801-40B1-964B-5DED302C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F6D"/>
  </w:style>
  <w:style w:type="paragraph" w:styleId="1">
    <w:name w:val="heading 1"/>
    <w:basedOn w:val="a"/>
    <w:next w:val="a"/>
    <w:link w:val="1Char"/>
    <w:uiPriority w:val="9"/>
    <w:qFormat/>
    <w:rsid w:val="00240F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40F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40F6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40F6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40F6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40F6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40F6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40F6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40F6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40F6D"/>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240F6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240F6D"/>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240F6D"/>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240F6D"/>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240F6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240F6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240F6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240F6D"/>
    <w:rPr>
      <w:rFonts w:eastAsiaTheme="majorEastAsia" w:cstheme="majorBidi"/>
      <w:color w:val="272727" w:themeColor="text1" w:themeTint="D8"/>
    </w:rPr>
  </w:style>
  <w:style w:type="paragraph" w:styleId="a3">
    <w:name w:val="Title"/>
    <w:basedOn w:val="a"/>
    <w:next w:val="a"/>
    <w:link w:val="Char"/>
    <w:uiPriority w:val="10"/>
    <w:qFormat/>
    <w:rsid w:val="00240F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240F6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40F6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240F6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40F6D"/>
    <w:pPr>
      <w:spacing w:before="160"/>
      <w:jc w:val="center"/>
    </w:pPr>
    <w:rPr>
      <w:i/>
      <w:iCs/>
      <w:color w:val="404040" w:themeColor="text1" w:themeTint="BF"/>
    </w:rPr>
  </w:style>
  <w:style w:type="character" w:customStyle="1" w:styleId="Char1">
    <w:name w:val="Απόσπασμα Char"/>
    <w:basedOn w:val="a0"/>
    <w:link w:val="a5"/>
    <w:uiPriority w:val="29"/>
    <w:rsid w:val="00240F6D"/>
    <w:rPr>
      <w:i/>
      <w:iCs/>
      <w:color w:val="404040" w:themeColor="text1" w:themeTint="BF"/>
    </w:rPr>
  </w:style>
  <w:style w:type="paragraph" w:styleId="a6">
    <w:name w:val="List Paragraph"/>
    <w:basedOn w:val="a"/>
    <w:uiPriority w:val="34"/>
    <w:qFormat/>
    <w:rsid w:val="00240F6D"/>
    <w:pPr>
      <w:ind w:left="720"/>
      <w:contextualSpacing/>
    </w:pPr>
  </w:style>
  <w:style w:type="character" w:styleId="a7">
    <w:name w:val="Intense Emphasis"/>
    <w:basedOn w:val="a0"/>
    <w:uiPriority w:val="21"/>
    <w:qFormat/>
    <w:rsid w:val="00240F6D"/>
    <w:rPr>
      <w:i/>
      <w:iCs/>
      <w:color w:val="2F5496" w:themeColor="accent1" w:themeShade="BF"/>
    </w:rPr>
  </w:style>
  <w:style w:type="paragraph" w:styleId="a8">
    <w:name w:val="Intense Quote"/>
    <w:basedOn w:val="a"/>
    <w:next w:val="a"/>
    <w:link w:val="Char2"/>
    <w:uiPriority w:val="30"/>
    <w:qFormat/>
    <w:rsid w:val="00240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240F6D"/>
    <w:rPr>
      <w:i/>
      <w:iCs/>
      <w:color w:val="2F5496" w:themeColor="accent1" w:themeShade="BF"/>
    </w:rPr>
  </w:style>
  <w:style w:type="character" w:styleId="a9">
    <w:name w:val="Intense Reference"/>
    <w:basedOn w:val="a0"/>
    <w:uiPriority w:val="32"/>
    <w:qFormat/>
    <w:rsid w:val="00240F6D"/>
    <w:rPr>
      <w:b/>
      <w:bCs/>
      <w:smallCaps/>
      <w:color w:val="2F5496" w:themeColor="accent1" w:themeShade="BF"/>
      <w:spacing w:val="5"/>
    </w:rPr>
  </w:style>
  <w:style w:type="paragraph" w:styleId="aa">
    <w:name w:val="header"/>
    <w:basedOn w:val="a"/>
    <w:link w:val="Char3"/>
    <w:uiPriority w:val="99"/>
    <w:unhideWhenUsed/>
    <w:rsid w:val="00240F6D"/>
    <w:pPr>
      <w:tabs>
        <w:tab w:val="center" w:pos="4153"/>
        <w:tab w:val="right" w:pos="8306"/>
      </w:tabs>
      <w:spacing w:after="0" w:line="240" w:lineRule="auto"/>
    </w:pPr>
  </w:style>
  <w:style w:type="character" w:customStyle="1" w:styleId="Char3">
    <w:name w:val="Κεφαλίδα Char"/>
    <w:basedOn w:val="a0"/>
    <w:link w:val="aa"/>
    <w:uiPriority w:val="99"/>
    <w:rsid w:val="00240F6D"/>
  </w:style>
  <w:style w:type="paragraph" w:styleId="ab">
    <w:name w:val="footer"/>
    <w:basedOn w:val="a"/>
    <w:link w:val="Char4"/>
    <w:uiPriority w:val="99"/>
    <w:unhideWhenUsed/>
    <w:rsid w:val="00240F6D"/>
    <w:pPr>
      <w:tabs>
        <w:tab w:val="center" w:pos="4153"/>
        <w:tab w:val="right" w:pos="8306"/>
      </w:tabs>
      <w:spacing w:after="0" w:line="240" w:lineRule="auto"/>
    </w:pPr>
  </w:style>
  <w:style w:type="character" w:customStyle="1" w:styleId="Char4">
    <w:name w:val="Υποσέλιδο Char"/>
    <w:basedOn w:val="a0"/>
    <w:link w:val="ab"/>
    <w:uiPriority w:val="99"/>
    <w:rsid w:val="00240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6.jpg@01D90981.AE158F60" TargetMode="External"/><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1454</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Pentelis</dc:creator>
  <cp:keywords/>
  <dc:description/>
  <cp:lastModifiedBy>Dimos Pentelis</cp:lastModifiedBy>
  <cp:revision>2</cp:revision>
  <dcterms:created xsi:type="dcterms:W3CDTF">2025-04-11T05:21:00Z</dcterms:created>
  <dcterms:modified xsi:type="dcterms:W3CDTF">2025-04-11T05:26:00Z</dcterms:modified>
</cp:coreProperties>
</file>