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2750" w14:textId="77777777" w:rsidR="00D76DBB" w:rsidRPr="00D934C9" w:rsidRDefault="00D76DBB" w:rsidP="00D76DBB">
      <w:pPr>
        <w:tabs>
          <w:tab w:val="left" w:pos="7365"/>
          <w:tab w:val="left" w:pos="9498"/>
        </w:tabs>
        <w:suppressAutoHyphens w:val="0"/>
        <w:spacing w:after="160" w:line="259" w:lineRule="auto"/>
        <w:contextualSpacing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34C9">
        <w:rPr>
          <w:rFonts w:asciiTheme="minorHAnsi" w:eastAsiaTheme="minorHAnsi" w:hAnsiTheme="minorHAnsi" w:cstheme="minorHAnsi"/>
          <w:noProof/>
          <w:sz w:val="20"/>
          <w:szCs w:val="20"/>
          <w:lang w:val="el-GR" w:eastAsia="en-US"/>
        </w:rPr>
        <w:drawing>
          <wp:inline distT="0" distB="0" distL="0" distR="0" wp14:anchorId="12F31D46" wp14:editId="13B6C0CD">
            <wp:extent cx="790575" cy="781050"/>
            <wp:effectExtent l="19050" t="0" r="9525" b="0"/>
            <wp:docPr id="122394097" name="Εικόνα 12239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8ECC6" w14:textId="77777777" w:rsidR="00D76DBB" w:rsidRPr="00D934C9" w:rsidRDefault="00D76DBB" w:rsidP="00D76DBB">
      <w:pPr>
        <w:tabs>
          <w:tab w:val="left" w:pos="4820"/>
          <w:tab w:val="left" w:pos="9498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34C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ΕΛΛΗΝΙΚΗ ΔΗΜΟΚΡΑΤΙΑ             Έργο : </w:t>
      </w:r>
      <w:r w:rsidRPr="00D934C9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παροχής υπηρεσιών για την υποστήριξη </w:t>
      </w:r>
    </w:p>
    <w:p w14:paraId="13A03110" w14:textId="77777777" w:rsidR="00D76DBB" w:rsidRPr="00D934C9" w:rsidRDefault="00D76DBB" w:rsidP="00D76DBB">
      <w:pPr>
        <w:tabs>
          <w:tab w:val="left" w:pos="7365"/>
          <w:tab w:val="left" w:pos="9498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34C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 ΝΟΜΟΣ ΑΤΤΙΚΗΣ                                      </w:t>
      </w:r>
      <w:r w:rsidRPr="00D934C9">
        <w:rPr>
          <w:rFonts w:asciiTheme="minorHAnsi" w:hAnsiTheme="minorHAnsi" w:cstheme="minorHAnsi"/>
          <w:b/>
          <w:bCs/>
          <w:sz w:val="24"/>
          <w:lang w:val="el-GR" w:eastAsia="el-GR"/>
        </w:rPr>
        <w:t>υπηρεσιών  του Δήμου Πεντέλης</w:t>
      </w:r>
    </w:p>
    <w:p w14:paraId="0386F115" w14:textId="77777777" w:rsidR="00D76DBB" w:rsidRPr="00D934C9" w:rsidRDefault="00D76DBB" w:rsidP="00D76DBB">
      <w:pPr>
        <w:tabs>
          <w:tab w:val="left" w:pos="3686"/>
          <w:tab w:val="left" w:pos="6946"/>
          <w:tab w:val="left" w:pos="9498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34C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ΔΗΜΟΣ ΠΕΝΤΕΛΗΣ                               </w:t>
      </w:r>
    </w:p>
    <w:p w14:paraId="6ADB63EE" w14:textId="77777777" w:rsidR="00D76DBB" w:rsidRPr="00D934C9" w:rsidRDefault="00D76DBB" w:rsidP="00D76DBB">
      <w:pPr>
        <w:tabs>
          <w:tab w:val="left" w:pos="9498"/>
        </w:tabs>
        <w:suppressAutoHyphens w:val="0"/>
        <w:spacing w:after="160" w:line="259" w:lineRule="auto"/>
        <w:ind w:firstLine="482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lang w:val="el-GR" w:eastAsia="en-US"/>
        </w:rPr>
      </w:pPr>
      <w:r w:rsidRPr="00D934C9">
        <w:rPr>
          <w:rFonts w:asciiTheme="minorHAnsi" w:eastAsiaTheme="minorHAnsi" w:hAnsiTheme="minorHAnsi" w:cstheme="minorHAnsi"/>
          <w:b/>
          <w:bCs/>
          <w:sz w:val="20"/>
          <w:szCs w:val="20"/>
          <w:lang w:val="el-GR" w:eastAsia="en-US"/>
        </w:rPr>
        <w:t xml:space="preserve">Θέση: ΔΗΜΟΣ ΠΕΝΤΕΛΗΣ </w:t>
      </w:r>
    </w:p>
    <w:p w14:paraId="7D958F3A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 w:rsidRPr="00D934C9"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ΕΝΤΥΠΟ ΠΡΟΣΦΟΡΑΣ</w:t>
      </w:r>
    </w:p>
    <w:p w14:paraId="6DA4A851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 w:rsidRPr="00D934C9"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ΤΜΗΜΑ 1</w:t>
      </w:r>
    </w:p>
    <w:p w14:paraId="60DA1C31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2952" w:type="dxa"/>
        <w:tblLook w:val="04A0" w:firstRow="1" w:lastRow="0" w:firstColumn="1" w:lastColumn="0" w:noHBand="0" w:noVBand="1"/>
      </w:tblPr>
      <w:tblGrid>
        <w:gridCol w:w="545"/>
        <w:gridCol w:w="1045"/>
        <w:gridCol w:w="1793"/>
        <w:gridCol w:w="1312"/>
        <w:gridCol w:w="1139"/>
        <w:gridCol w:w="903"/>
        <w:gridCol w:w="1440"/>
        <w:gridCol w:w="1020"/>
        <w:gridCol w:w="1342"/>
        <w:gridCol w:w="1500"/>
        <w:gridCol w:w="1658"/>
      </w:tblGrid>
      <w:tr w:rsidR="00D76DBB" w:rsidRPr="00D934C9" w14:paraId="6C89EE93" w14:textId="77777777" w:rsidTr="00DB2D47">
        <w:trPr>
          <w:trHeight w:val="30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6BE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55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ΥΠΟΤΜΗΜΑ 1.1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BDD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B65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95D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7DC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DE6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6FA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44E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B5E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077C6E08" w14:textId="77777777" w:rsidTr="00DB2D47">
        <w:trPr>
          <w:trHeight w:val="1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27C2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B2D7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ΥΠΗΡΕΣΙΑ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FBEA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EAC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ΕΝΔΕΙΚΤΙΚΟΣ  ΑΡΙΘΜΟΣ (ατόμων/ πρόγραμμα)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B38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6C16B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ΜΙΣΘΟΣ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B027B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ΔΙΑΜΟΡΦΩΣΗ ΜΙΣΘΟΥ ΜΕ ΜΕΙΩΜΕΝΗ ΑΠΑΣΧΟΛΗΣΗ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EFC0F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C998E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ΕΡΓΟΔΟΤΙΚΕΣ ΕΙΣΦΟΡΕΣ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5DA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04E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ΗΜΕΡΕΣ/ΩΡΑΡΙΟ ΕΡΓΑΣΙΑΣ</w:t>
            </w:r>
          </w:p>
        </w:tc>
      </w:tr>
      <w:tr w:rsidR="00D76DBB" w:rsidRPr="00D934C9" w14:paraId="06011E28" w14:textId="77777777" w:rsidTr="00DB2D47">
        <w:trPr>
          <w:trHeight w:val="8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DC3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AD8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1C0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ΚΑΘΑΡΙΟΤΗΤΑ ΕΣΩΤΕΡΙΚΩΝ ΧΩΡΩΝ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791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F9F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6DE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AD8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311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67B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DDD4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84FBC8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5/ΝΘΗΜΕΡΟ 6,5ΩΡΟ</w:t>
            </w:r>
          </w:p>
        </w:tc>
      </w:tr>
      <w:tr w:rsidR="00D76DBB" w:rsidRPr="00D934C9" w14:paraId="04637F5A" w14:textId="77777777" w:rsidTr="00DB2D47">
        <w:trPr>
          <w:trHeight w:val="7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91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502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04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ΚΑΘΑΡΙΟΤΗΤΑ ΕΣΩΤΕΡΙΚΩΝ ΧΩΡΩΝ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B2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35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74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F91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1AD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0BF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FE1D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8F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D76DBB" w:rsidRPr="00D934C9" w14:paraId="46F3F6D4" w14:textId="77777777" w:rsidTr="00DB2D47">
        <w:trPr>
          <w:trHeight w:val="6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3F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F3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E34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8DA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48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BEA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BAB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6CA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ED4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EA16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CA2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61E145E2" w14:textId="77777777" w:rsidTr="00DB2D47">
        <w:trPr>
          <w:trHeight w:val="313"/>
        </w:trPr>
        <w:tc>
          <w:tcPr>
            <w:tcW w:w="54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510E9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ΔΩΡΑ, ΕΠΙΔΟΜΑΤΑ: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AA709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DCBE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74841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BFCA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19A45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2EA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7EA43DB7" w14:textId="77777777" w:rsidTr="00DB2D47">
        <w:trPr>
          <w:trHeight w:val="297"/>
        </w:trPr>
        <w:tc>
          <w:tcPr>
            <w:tcW w:w="54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42D60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1AA09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FA1F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4543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68C0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76B4B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D2D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B2D47" w14:paraId="785253CA" w14:textId="77777777" w:rsidTr="00DB2D47">
        <w:trPr>
          <w:trHeight w:val="400"/>
        </w:trPr>
        <w:tc>
          <w:tcPr>
            <w:tcW w:w="7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0929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ΑΠΡΟΒΛΕΠΤΑ (Π.Χ. ΝΕΑ ΣΥΛΛΟΓΙΚΗ ΣΥΜΒΑΣΗ ΕΡΓΑΣΙΑΣ)4,8%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6551B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C109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14BB5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477B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9C9725D" w14:textId="77777777" w:rsidTr="00DB2D47">
        <w:trPr>
          <w:trHeight w:val="265"/>
        </w:trPr>
        <w:tc>
          <w:tcPr>
            <w:tcW w:w="7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56D3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ΔΙΟΙΚΗΤΙΚΟ ΚΟΣΤΟΣ, κλπ. 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1A873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1BBA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248760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5A6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02D3DD5C" w14:textId="77777777" w:rsidTr="00DB2D47">
        <w:trPr>
          <w:trHeight w:val="464"/>
        </w:trPr>
        <w:tc>
          <w:tcPr>
            <w:tcW w:w="54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3530E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ΣΥΝΟΛΟ ΔΑΠΑΝΗΣ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A2D77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30516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B104C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4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223600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6BAA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2EFC02A" w14:textId="77777777" w:rsidTr="00DB2D47">
        <w:trPr>
          <w:trHeight w:val="313"/>
        </w:trPr>
        <w:tc>
          <w:tcPr>
            <w:tcW w:w="54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DFBE7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9B470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00E04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A93D5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21C6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327617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32B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2722CACF" w14:textId="77777777" w:rsidTr="00DB2D47">
        <w:trPr>
          <w:trHeight w:val="30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DB8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D25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F07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232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B7E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F53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83C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A33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5B3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1A46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D63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7CCB1DF8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67"/>
        <w:gridCol w:w="1162"/>
        <w:gridCol w:w="2151"/>
        <w:gridCol w:w="1688"/>
        <w:gridCol w:w="1047"/>
        <w:gridCol w:w="834"/>
        <w:gridCol w:w="1317"/>
        <w:gridCol w:w="1026"/>
        <w:gridCol w:w="1229"/>
        <w:gridCol w:w="1031"/>
        <w:gridCol w:w="1840"/>
      </w:tblGrid>
      <w:tr w:rsidR="00D76DBB" w:rsidRPr="00D934C9" w14:paraId="6012CFCF" w14:textId="77777777" w:rsidTr="00DB2D47">
        <w:trPr>
          <w:trHeight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AAD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6B0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ΥΠΟΤΜΗΜΑ 1.2 Α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71A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88F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E1D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CFD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6A0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A99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18D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989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D76DBB" w:rsidRPr="00D934C9" w14:paraId="0F6F5070" w14:textId="77777777" w:rsidTr="00DB2D47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B2FE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2AC7B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ΥΠΗΡΕΣΙΑ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C231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ΜΟΝΑΔΑ ΜΕΤΡΗΣΗΣ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66B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ΕΝΔΕΙΚΤΙΚΟΣ  ΑΡΙΘΜΟΣ (ατόμων/ </w:t>
            </w:r>
            <w:proofErr w:type="spellStart"/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πρόγραμ</w:t>
            </w:r>
            <w:proofErr w:type="spellEnd"/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-μα)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B1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F9481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ΜΙΣΘΟΣ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F289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ΔΙΑΜΟΡΦΩΣΗ ΜΙΣΘΟΥ ΜΕ ΜΕΙΩΜΕΝΗ ΑΠΑΣΧΟΛΗΣΗ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D5167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C163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ΕΡΓΟΔΟΤΙΚΕΣ ΕΙΣΦΟΡΕΣ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7C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ΣΥΝΟΛΟ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A0E9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ΗΜΕΡΕΣ/ΩΡΕΣ ΕΡΓΑΣΙΑΣ </w:t>
            </w:r>
          </w:p>
        </w:tc>
      </w:tr>
      <w:tr w:rsidR="00D76DBB" w:rsidRPr="00D934C9" w14:paraId="69D285C7" w14:textId="77777777" w:rsidTr="00DB2D47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A38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09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20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9B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ΕΡΓΑΤΕΣ-ΣΥΝΟΔΟΙ ΑΠΟΡΡΙΜΜΑΤΟΦΟΡΟΥ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87B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1E1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1AB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088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62E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4BA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A536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702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5/ΝΘΗΜΕΡΟ 6ΩΡΟ</w:t>
            </w:r>
          </w:p>
        </w:tc>
      </w:tr>
      <w:tr w:rsidR="00D76DBB" w:rsidRPr="00D934C9" w14:paraId="1490589F" w14:textId="77777777" w:rsidTr="00DB2D47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00C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szCs w:val="22"/>
                <w:lang w:val="el-GR" w:eastAsia="el-GR"/>
              </w:rPr>
              <w:t>2</w:t>
            </w:r>
          </w:p>
          <w:p w14:paraId="0D22ACB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AB3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  <w:r>
              <w:rPr>
                <w:rFonts w:asciiTheme="minorHAnsi" w:hAnsiTheme="minorHAnsi" w:cstheme="minorHAnsi"/>
                <w:szCs w:val="22"/>
                <w:lang w:val="el-GR" w:eastAsia="el-GR"/>
              </w:rPr>
              <w:t>20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173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ΟΔΗΓΟΙ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DE8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3E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283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684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0C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91C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9447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E2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2F04AE05" w14:textId="77777777" w:rsidTr="00DB2D47">
        <w:trPr>
          <w:trHeight w:val="285"/>
        </w:trPr>
        <w:tc>
          <w:tcPr>
            <w:tcW w:w="661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A47B3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ΔΩΡΑ, ΕΠΙΔΟΜΑΤΑ: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16DFD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9526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F9804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C18C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E0FB8C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6BE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57D683B9" w14:textId="77777777" w:rsidTr="00DB2D47">
        <w:trPr>
          <w:trHeight w:val="313"/>
        </w:trPr>
        <w:tc>
          <w:tcPr>
            <w:tcW w:w="6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94C56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65636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A3F4C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F19E1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B2D4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15C55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FA7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B2D47" w14:paraId="4355DF09" w14:textId="77777777" w:rsidTr="00DB2D47">
        <w:trPr>
          <w:trHeight w:val="464"/>
        </w:trPr>
        <w:tc>
          <w:tcPr>
            <w:tcW w:w="87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822C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ΑΠΡΟΒΛΕΠΤΑ (Π.Χ. ΝΕΑ ΣΥΛΛΟΓΙΚΗ ΣΥΜΒΑΣΗ ΕΡΓΑΣΙΑΣ)4,8%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AB1AF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6341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78752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02A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03AE73F3" w14:textId="77777777" w:rsidTr="00DB2D47">
        <w:trPr>
          <w:trHeight w:val="324"/>
        </w:trPr>
        <w:tc>
          <w:tcPr>
            <w:tcW w:w="87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A427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ΔΙΟΙΚΗΤΙΚΟ ΚΟΣΤΟΣ, κλπ. 9%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B4F7F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C10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8F24E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7E7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655A1DC6" w14:textId="77777777" w:rsidTr="00DB2D47">
        <w:trPr>
          <w:trHeight w:val="239"/>
        </w:trPr>
        <w:tc>
          <w:tcPr>
            <w:tcW w:w="6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A2E72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8A8DA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68E1E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AF81D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5A31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B1DD4B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340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2E1D4076" w14:textId="77777777" w:rsidTr="00DB2D47">
        <w:trPr>
          <w:trHeight w:val="229"/>
        </w:trPr>
        <w:tc>
          <w:tcPr>
            <w:tcW w:w="6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35335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FF452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0BE97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094CD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55AD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0B1E0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112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53E3F566" w14:textId="77777777" w:rsidTr="00DB2D47">
        <w:trPr>
          <w:trHeight w:val="313"/>
        </w:trPr>
        <w:tc>
          <w:tcPr>
            <w:tcW w:w="6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3EB32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ABE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21A37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8954B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4B33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B6B8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885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6B4A307B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4201" w:type="dxa"/>
        <w:tblLook w:val="04A0" w:firstRow="1" w:lastRow="0" w:firstColumn="1" w:lastColumn="0" w:noHBand="0" w:noVBand="1"/>
      </w:tblPr>
      <w:tblGrid>
        <w:gridCol w:w="567"/>
        <w:gridCol w:w="1162"/>
        <w:gridCol w:w="1248"/>
        <w:gridCol w:w="1843"/>
        <w:gridCol w:w="1843"/>
        <w:gridCol w:w="850"/>
        <w:gridCol w:w="1985"/>
        <w:gridCol w:w="1026"/>
        <w:gridCol w:w="1229"/>
        <w:gridCol w:w="1031"/>
        <w:gridCol w:w="1417"/>
      </w:tblGrid>
      <w:tr w:rsidR="00D76DBB" w:rsidRPr="00D934C9" w14:paraId="63CF3EBB" w14:textId="77777777" w:rsidTr="00DB2D47">
        <w:trPr>
          <w:trHeight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C42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4A7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ΥΠΟΤΜΗΜΑ 1.2Β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38E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E99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A4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361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6B7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C8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E30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233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D76DBB" w:rsidRPr="00D934C9" w14:paraId="45E85BC1" w14:textId="77777777" w:rsidTr="00DB2D47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678A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F8E0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ΥΠΗΡΕΣΙΑ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7DFC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ΜΟΝΑΔΑ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B9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ΕΝΔΕΙΚΤΙΚΟΣ  ΑΡΙΘΜΟΣ (ατόμων/ πρόγραμμα)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105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371B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ΜΙΣΘΟΣ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EFFA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ΔΙΑΜΟΡΦΩΣΗ ΜΙΣΘΟΥ ΜΕ ΜΕΙΩΜΕΝΗ ΑΠΑΣΧΟΛΗΣΗ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2990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64EA4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ΕΡΓΟΔΟΤΙΚΕΣ ΕΙΣΦΟΡΕΣ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4AC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ΣΥΝΟΛΟ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0909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ΗΜΕΡΕΣ/ΩΡΕΣ ΕΡΓΑΣΙΑΣ </w:t>
            </w:r>
          </w:p>
        </w:tc>
      </w:tr>
      <w:tr w:rsidR="00D76DBB" w:rsidRPr="00D934C9" w14:paraId="36F0DDAF" w14:textId="77777777" w:rsidTr="00DB2D47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E5F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E8F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35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9B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ΧΕΙΡΙΣΤΕΣ Μ.Ε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024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CF8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674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0A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8BE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FCD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117A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066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5/ΝΘΗΜΕΡΟ 7ΩΡΟ</w:t>
            </w:r>
          </w:p>
        </w:tc>
      </w:tr>
      <w:tr w:rsidR="00D76DBB" w:rsidRPr="00D934C9" w14:paraId="4150F328" w14:textId="77777777" w:rsidTr="00DB2D47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FD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lastRenderedPageBreak/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A3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51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42F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1A3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60D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B5B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8A9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9D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D8226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AE7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26499165" w14:textId="77777777" w:rsidTr="00DB2D47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CE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57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B1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9C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11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240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836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C6B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07D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6B28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B9C5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76ACCF10" w14:textId="77777777" w:rsidTr="00DB2D47">
        <w:trPr>
          <w:trHeight w:val="313"/>
        </w:trPr>
        <w:tc>
          <w:tcPr>
            <w:tcW w:w="66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B96B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ΔΩΡΑ, ΕΠΙΔΟΜΑΤΑ: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7B2188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6643E2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B2083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2AF2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363E6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3AC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183194DC" w14:textId="77777777" w:rsidTr="00DB2D47">
        <w:trPr>
          <w:trHeight w:val="313"/>
        </w:trPr>
        <w:tc>
          <w:tcPr>
            <w:tcW w:w="6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9092C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5C6AD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7C501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1957F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C31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B5B04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78D3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B2D47" w14:paraId="4FA45547" w14:textId="77777777" w:rsidTr="00DB2D47">
        <w:trPr>
          <w:trHeight w:val="313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87B8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ΑΠΡΟΒΛΕΠΤΑ (Π.Χ. ΝΕΑ ΣΥΛΛΟΓΙΚΗ ΣΥΜΒΑΣΗ ΕΡΓΑΣΙΑΣ)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1818C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B543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5BD9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94B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475BB4E5" w14:textId="77777777" w:rsidTr="00DB2D47">
        <w:trPr>
          <w:trHeight w:val="313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8623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ΔΙΟΙΚΗΤΙΚΟ ΚΟΣΤΟΣ, κλπ. 9%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8D385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64EF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E006E3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1F47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4CAFAD6B" w14:textId="77777777" w:rsidTr="00DB2D47">
        <w:trPr>
          <w:trHeight w:val="313"/>
        </w:trPr>
        <w:tc>
          <w:tcPr>
            <w:tcW w:w="6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379C3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70E0D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6D8EE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106A7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05D2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7933F0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7B1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E630CAB" w14:textId="77777777" w:rsidTr="00DB2D47">
        <w:trPr>
          <w:trHeight w:val="313"/>
        </w:trPr>
        <w:tc>
          <w:tcPr>
            <w:tcW w:w="6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9CC51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4156A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A5011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283F8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8F16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F20FC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106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590ECBCD" w14:textId="77777777" w:rsidTr="00DB2D47">
        <w:trPr>
          <w:trHeight w:val="313"/>
        </w:trPr>
        <w:tc>
          <w:tcPr>
            <w:tcW w:w="6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E9E05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519E1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29A7E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1B057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D50B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E55F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3FA1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27AD6A31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3104" w:type="dxa"/>
        <w:tblLook w:val="04A0" w:firstRow="1" w:lastRow="0" w:firstColumn="1" w:lastColumn="0" w:noHBand="0" w:noVBand="1"/>
      </w:tblPr>
      <w:tblGrid>
        <w:gridCol w:w="567"/>
        <w:gridCol w:w="1384"/>
        <w:gridCol w:w="2300"/>
        <w:gridCol w:w="1203"/>
        <w:gridCol w:w="1047"/>
        <w:gridCol w:w="834"/>
        <w:gridCol w:w="1317"/>
        <w:gridCol w:w="1026"/>
        <w:gridCol w:w="1229"/>
        <w:gridCol w:w="1026"/>
        <w:gridCol w:w="1393"/>
      </w:tblGrid>
      <w:tr w:rsidR="00D76DBB" w:rsidRPr="00D934C9" w14:paraId="282DC187" w14:textId="77777777" w:rsidTr="00DB2D4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90C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C86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ΥΠΟΤΜΗΜΑ 1.3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557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2F8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C10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2C5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CB7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6C9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B69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02A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F94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6701920F" w14:textId="77777777" w:rsidTr="00DB2D47">
        <w:trPr>
          <w:trHeight w:val="1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12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554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ΥΠΗΡΕΣΙΑ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CF2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ΜΟΝΑΔΑ ΜΕΤΡΗΣΗΣ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BC4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ΕΝΔΕΙΚΤΙΚΟΣ  ΑΡΙΘΜΟΣ (ατόμων/ </w:t>
            </w:r>
            <w:proofErr w:type="spellStart"/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πρόγραμ</w:t>
            </w:r>
            <w:proofErr w:type="spellEnd"/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-μα)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BD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355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ΜΙΣΘΟΣ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5B5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ΔΙΑΜΟΡΦΩΣΗ ΜΙΣΘΟΥ ΜΕ ΜΕΙΩΜΕΝΗ ΑΠΑΣΧΟΛΗΣΗ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D63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21F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ΕΡΓΟΔΟΤΙΚΕΣ ΕΙΣΦΟΡΕΣ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E15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ΣΥΝΟΛΟ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BF2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ΗΜΕΡΕΣ/ΩΡΕΣ ΕΡΓΑΣΙΑΣ </w:t>
            </w:r>
          </w:p>
        </w:tc>
      </w:tr>
      <w:tr w:rsidR="00D76DBB" w:rsidRPr="00D934C9" w14:paraId="161EADC1" w14:textId="77777777" w:rsidTr="00DB2D47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478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E0F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C9170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ΥΠΑΛΛΗΛΟΙ ΓΡΑΦΕΙΟΥ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865E3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2B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773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E53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D74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DC1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15E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A54A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5/ΝΘΗΜΕΡΟ ΠΛΗΡΗΣ </w:t>
            </w:r>
          </w:p>
        </w:tc>
      </w:tr>
      <w:tr w:rsidR="00D76DBB" w:rsidRPr="00D934C9" w14:paraId="05549153" w14:textId="77777777" w:rsidTr="00DB2D47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728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50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354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2E1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E1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5CE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5EA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872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D6C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74F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132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0450B4C" w14:textId="77777777" w:rsidTr="00DB2D47">
        <w:trPr>
          <w:trHeight w:val="427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6D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ΔΩΡΑ, ΕΠΙΔΟΜΑΤΑ: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F31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089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0C55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F38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ED1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843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6AE81AE8" w14:textId="77777777" w:rsidTr="00DB2D47">
        <w:trPr>
          <w:trHeight w:val="301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29D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F986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548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8F9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4A1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8EA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392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B2D47" w14:paraId="2066C1AA" w14:textId="77777777" w:rsidTr="00DB2D47">
        <w:trPr>
          <w:trHeight w:val="451"/>
        </w:trPr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32E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ΑΠΡΟΒΛΕΠΤΑ (Π.Χ. ΝΕΑ ΣΥΛΛΟΓΙΚΗ ΣΥΜΒΑΣΗ ΕΡΓΑΣΙΑΣ)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0B0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E55B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8C2E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9C6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4577580E" w14:textId="77777777" w:rsidTr="00DB2D47">
        <w:trPr>
          <w:trHeight w:val="345"/>
        </w:trPr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5D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ΔΙΟΙΚΗΤΙΚΟ ΚΟΣΤΟΣ, κλπ. 9%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3D6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F0A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1E3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73E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6460E86F" w14:textId="77777777" w:rsidTr="00DB2D47">
        <w:trPr>
          <w:trHeight w:val="451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D85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77D7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651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480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B18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178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B349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30135D0" w14:textId="77777777" w:rsidTr="00DB2D47">
        <w:trPr>
          <w:trHeight w:val="451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E04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ΦΠΑ 24%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406F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B0E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3C53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404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BA14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818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76DBB" w:rsidRPr="00D934C9" w14:paraId="3BEEC3B6" w14:textId="77777777" w:rsidTr="00DB2D47">
        <w:trPr>
          <w:trHeight w:val="451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416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7C0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281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62D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9BE1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F75C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3832" w14:textId="77777777" w:rsidR="00D76DBB" w:rsidRPr="00DB2D47" w:rsidRDefault="00D76DBB" w:rsidP="00DB2D47">
            <w:pPr>
              <w:tabs>
                <w:tab w:val="left" w:pos="9498"/>
              </w:tabs>
              <w:suppressAutoHyphens w:val="0"/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DB2D4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14:paraId="51D6E606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3C4343E7" w14:textId="77777777" w:rsidR="00D76DBB" w:rsidRPr="00D934C9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7B90D8F2" w14:textId="77777777" w:rsidR="00D76DBB" w:rsidRDefault="00D76DBB" w:rsidP="00D76DBB">
      <w:pPr>
        <w:keepNext/>
        <w:tabs>
          <w:tab w:val="left" w:pos="9498"/>
        </w:tabs>
        <w:suppressAutoHyphens w:val="0"/>
        <w:spacing w:after="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n-US" w:eastAsia="el-GR"/>
        </w:rPr>
      </w:pPr>
    </w:p>
    <w:p w14:paraId="7EDFA88E" w14:textId="77777777" w:rsidR="00D76DBB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n-US" w:eastAsia="el-GR"/>
        </w:rPr>
      </w:pPr>
    </w:p>
    <w:p w14:paraId="65525E79" w14:textId="77777777" w:rsidR="00D76DBB" w:rsidRPr="00916BBB" w:rsidRDefault="00D76DBB" w:rsidP="00D76DBB">
      <w:pPr>
        <w:suppressAutoHyphens w:val="0"/>
        <w:spacing w:after="160" w:line="259" w:lineRule="auto"/>
        <w:ind w:right="-760" w:firstLine="1418"/>
        <w:contextualSpacing/>
        <w:jc w:val="left"/>
        <w:rPr>
          <w:rFonts w:asciiTheme="minorHAnsi" w:eastAsiaTheme="minorHAnsi" w:hAnsiTheme="minorHAnsi" w:cstheme="minorBidi"/>
          <w:szCs w:val="22"/>
          <w:lang w:val="el-GR" w:eastAsia="en-US"/>
        </w:rPr>
      </w:pPr>
      <w:r w:rsidRPr="00916BBB">
        <w:rPr>
          <w:rFonts w:asciiTheme="minorHAnsi" w:eastAsiaTheme="minorHAnsi" w:hAnsiTheme="minorHAnsi" w:cstheme="minorBidi"/>
          <w:b/>
          <w:bCs/>
          <w:szCs w:val="22"/>
          <w:u w:val="single"/>
          <w:lang w:val="el-GR" w:eastAsia="en-US"/>
        </w:rPr>
        <w:t>ΑΝΑΛΥΣΗΣ ΟΙΚΟΝΟΜΙΚΗΣ ΠΡΟΣΦΟΡΑΣ</w:t>
      </w:r>
    </w:p>
    <w:p w14:paraId="23FF30C9" w14:textId="77777777" w:rsidR="00D76DBB" w:rsidRPr="00916BBB" w:rsidRDefault="00D76DBB" w:rsidP="00D76DBB">
      <w:pPr>
        <w:suppressAutoHyphens w:val="0"/>
        <w:spacing w:after="160" w:line="259" w:lineRule="auto"/>
        <w:ind w:right="-760" w:firstLine="1418"/>
        <w:contextualSpacing/>
        <w:jc w:val="left"/>
        <w:rPr>
          <w:rFonts w:asciiTheme="minorHAnsi" w:eastAsiaTheme="minorHAnsi" w:hAnsiTheme="minorHAnsi" w:cstheme="minorBidi"/>
          <w:szCs w:val="22"/>
          <w:lang w:val="el-GR" w:eastAsia="en-US"/>
        </w:rPr>
      </w:pPr>
    </w:p>
    <w:tbl>
      <w:tblPr>
        <w:tblStyle w:val="aa"/>
        <w:tblW w:w="8938" w:type="dxa"/>
        <w:jc w:val="center"/>
        <w:tblLook w:val="04A0" w:firstRow="1" w:lastRow="0" w:firstColumn="1" w:lastColumn="0" w:noHBand="0" w:noVBand="1"/>
      </w:tblPr>
      <w:tblGrid>
        <w:gridCol w:w="3114"/>
        <w:gridCol w:w="1937"/>
        <w:gridCol w:w="1937"/>
        <w:gridCol w:w="1938"/>
        <w:gridCol w:w="12"/>
      </w:tblGrid>
      <w:tr w:rsidR="00D76DBB" w:rsidRPr="00916BBB" w14:paraId="5B52ED23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0FFF46EB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ΣΤΟΙΧΕΙΑ </w:t>
            </w:r>
          </w:p>
        </w:tc>
        <w:tc>
          <w:tcPr>
            <w:tcW w:w="5812" w:type="dxa"/>
            <w:gridSpan w:val="3"/>
          </w:tcPr>
          <w:p w14:paraId="4F506C2D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ΑΝΑΛΥΣΗ ΚΟΣΤΟΥΣ </w:t>
            </w:r>
          </w:p>
        </w:tc>
      </w:tr>
      <w:tr w:rsidR="00D76DBB" w:rsidRPr="00916BBB" w14:paraId="4265340F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17603C0C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Αριθμός εργαζομένων που θα απασχοληθούν στο έργο</w:t>
            </w:r>
          </w:p>
        </w:tc>
        <w:tc>
          <w:tcPr>
            <w:tcW w:w="5812" w:type="dxa"/>
            <w:gridSpan w:val="3"/>
          </w:tcPr>
          <w:p w14:paraId="61EC5427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                                           Άτομα / ημέρα </w:t>
            </w:r>
          </w:p>
        </w:tc>
      </w:tr>
      <w:tr w:rsidR="00D76DBB" w:rsidRPr="00916BBB" w14:paraId="7A3EB45D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3F8AFFC3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Τετραγωνικά μέτρα καθαρισμού ανά άτομο</w:t>
            </w:r>
          </w:p>
        </w:tc>
        <w:tc>
          <w:tcPr>
            <w:tcW w:w="5812" w:type="dxa"/>
            <w:gridSpan w:val="3"/>
          </w:tcPr>
          <w:p w14:paraId="5282AD49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                                              Μ2/άτομο</w:t>
            </w:r>
          </w:p>
        </w:tc>
      </w:tr>
      <w:tr w:rsidR="00D76DBB" w:rsidRPr="00916BBB" w14:paraId="0A884A4D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529A54BC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Τις ώρες εργασίας </w:t>
            </w:r>
            <w:proofErr w:type="spellStart"/>
            <w:r w:rsidRPr="00916BBB">
              <w:rPr>
                <w:rFonts w:asciiTheme="minorHAnsi" w:hAnsiTheme="minorHAnsi" w:cstheme="minorBidi"/>
                <w:lang w:val="el-GR" w:eastAsia="en-US"/>
              </w:rPr>
              <w:t>έκαστου</w:t>
            </w:r>
            <w:proofErr w:type="spellEnd"/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εργαζόμενου για κάθε ημέρα καθαριότητας</w:t>
            </w:r>
          </w:p>
        </w:tc>
        <w:tc>
          <w:tcPr>
            <w:tcW w:w="5812" w:type="dxa"/>
            <w:gridSpan w:val="3"/>
          </w:tcPr>
          <w:p w14:paraId="05B1A15E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                                               Ώρες/ημέρα </w:t>
            </w:r>
          </w:p>
        </w:tc>
      </w:tr>
      <w:tr w:rsidR="00D76DBB" w:rsidRPr="00916BBB" w14:paraId="597EF6A9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29971376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Τις ημέρες εκάστου εργαζόμενου</w:t>
            </w:r>
          </w:p>
        </w:tc>
        <w:tc>
          <w:tcPr>
            <w:tcW w:w="5812" w:type="dxa"/>
            <w:gridSpan w:val="3"/>
          </w:tcPr>
          <w:p w14:paraId="23D26525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                                                     Ημέρες</w:t>
            </w:r>
          </w:p>
        </w:tc>
      </w:tr>
      <w:tr w:rsidR="00D76DBB" w:rsidRPr="00916BBB" w14:paraId="2C9CB584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76C99067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Τη συλλογική σύμβαση εργασίας στην οποία τυχόν υπάγονται οι εργαζόμενοι</w:t>
            </w:r>
          </w:p>
        </w:tc>
        <w:tc>
          <w:tcPr>
            <w:tcW w:w="5812" w:type="dxa"/>
            <w:gridSpan w:val="3"/>
          </w:tcPr>
          <w:p w14:paraId="2DB5A58C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                                                    Περιγραφή </w:t>
            </w:r>
          </w:p>
        </w:tc>
      </w:tr>
      <w:tr w:rsidR="00D76DBB" w:rsidRPr="00DB2D47" w14:paraId="0F049509" w14:textId="77777777" w:rsidTr="00DB2D47">
        <w:trPr>
          <w:jc w:val="center"/>
        </w:trPr>
        <w:tc>
          <w:tcPr>
            <w:tcW w:w="8938" w:type="dxa"/>
            <w:gridSpan w:val="5"/>
          </w:tcPr>
          <w:p w14:paraId="12EC51A3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             ΕΠΙΜΕΡΙΣΜΟΣ  ΤΟΥ ΠΡΟΣΦΕΡΟΜΕΝΟΥ ΣΥΝΟΛΙΚΟΥ ΚΟΣΤΟΥΣ ΑΝΕΥ Φ.Π.Α.</w:t>
            </w:r>
          </w:p>
        </w:tc>
      </w:tr>
      <w:tr w:rsidR="00D76DBB" w:rsidRPr="00916BBB" w14:paraId="1314BAB4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3DD6444D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Διοικητικό κόστος παροχής των υπηρεσιών </w:t>
            </w:r>
          </w:p>
        </w:tc>
        <w:tc>
          <w:tcPr>
            <w:tcW w:w="1937" w:type="dxa"/>
          </w:tcPr>
          <w:p w14:paraId="60070321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Ποσοστό επί του συνολικού κόστους πλην Φ.Π.Α.</w:t>
            </w:r>
          </w:p>
        </w:tc>
        <w:tc>
          <w:tcPr>
            <w:tcW w:w="1937" w:type="dxa"/>
          </w:tcPr>
          <w:p w14:paraId="080FFBEF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ΜΗΝΙΑΙΟ</w:t>
            </w:r>
          </w:p>
        </w:tc>
        <w:tc>
          <w:tcPr>
            <w:tcW w:w="1938" w:type="dxa"/>
          </w:tcPr>
          <w:p w14:paraId="6840A55C" w14:textId="77777777" w:rsidR="00D76DBB" w:rsidRPr="00916BBB" w:rsidRDefault="00D76DBB" w:rsidP="00DB2D47">
            <w:pPr>
              <w:suppressAutoHyphens w:val="0"/>
              <w:spacing w:after="0"/>
              <w:ind w:right="-76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ΕΤΗΣΙΟ</w:t>
            </w:r>
          </w:p>
        </w:tc>
      </w:tr>
      <w:tr w:rsidR="00D76DBB" w:rsidRPr="00DB2D47" w14:paraId="01C07E0A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1D4B3DAC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Νόμιμες υπέρ Δημοσίου και τρίτων κρατήσεις </w:t>
            </w:r>
          </w:p>
        </w:tc>
        <w:tc>
          <w:tcPr>
            <w:tcW w:w="1937" w:type="dxa"/>
          </w:tcPr>
          <w:p w14:paraId="6A899E63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Ποσοστό επί του συνολικού κόστους πλην Φ.Π.Α.</w:t>
            </w:r>
          </w:p>
        </w:tc>
        <w:tc>
          <w:tcPr>
            <w:tcW w:w="1937" w:type="dxa"/>
          </w:tcPr>
          <w:p w14:paraId="3C8E30EE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35F7E2B1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DB2D47" w14:paraId="71EE0BE6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50B00206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Εργολαβικό κόστος</w:t>
            </w:r>
          </w:p>
        </w:tc>
        <w:tc>
          <w:tcPr>
            <w:tcW w:w="1937" w:type="dxa"/>
          </w:tcPr>
          <w:p w14:paraId="0B4A8976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 xml:space="preserve">Ποσοστό επί του συνολικού </w:t>
            </w:r>
            <w:r w:rsidRPr="00916BBB">
              <w:rPr>
                <w:rFonts w:asciiTheme="minorHAnsi" w:hAnsiTheme="minorHAnsi" w:cstheme="minorBidi"/>
                <w:lang w:val="el-GR" w:eastAsia="en-US"/>
              </w:rPr>
              <w:lastRenderedPageBreak/>
              <w:t>κόστους πλην Φ.Π.Α.</w:t>
            </w:r>
          </w:p>
        </w:tc>
        <w:tc>
          <w:tcPr>
            <w:tcW w:w="1937" w:type="dxa"/>
          </w:tcPr>
          <w:p w14:paraId="45881FDA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123AB994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DB2D47" w14:paraId="0425C30F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544B6C0B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Το ύψος του προϋπολογισμένου ποσού που αφορά τις πάσης φύσεως νόμιμες  καθαρές αποδοχές των εργαζομένων</w:t>
            </w:r>
          </w:p>
        </w:tc>
        <w:tc>
          <w:tcPr>
            <w:tcW w:w="1937" w:type="dxa"/>
          </w:tcPr>
          <w:p w14:paraId="6C7CB4A4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Ποσοστό επί του συνολικού κόστους πλην Φ.Π.Α.</w:t>
            </w:r>
          </w:p>
        </w:tc>
        <w:tc>
          <w:tcPr>
            <w:tcW w:w="1937" w:type="dxa"/>
          </w:tcPr>
          <w:p w14:paraId="072ADED5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12B3508C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DB2D47" w14:paraId="71B2C9BA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37B8D2C4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Το ύψος των ασφαλιστικών εισφορών με βάση τα προϋπολογισθέντα ποσά ( εργοδότη)</w:t>
            </w:r>
          </w:p>
        </w:tc>
        <w:tc>
          <w:tcPr>
            <w:tcW w:w="1937" w:type="dxa"/>
          </w:tcPr>
          <w:p w14:paraId="487A8B82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Ποσοστό επί του συνολικού κόστους πλην Φ.Π.Α.</w:t>
            </w:r>
          </w:p>
        </w:tc>
        <w:tc>
          <w:tcPr>
            <w:tcW w:w="1937" w:type="dxa"/>
          </w:tcPr>
          <w:p w14:paraId="2046E00E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5A0E4D27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916BBB" w14:paraId="74C34F89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72F1C85F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ΣΥΝΟΛΟ</w:t>
            </w:r>
          </w:p>
        </w:tc>
        <w:tc>
          <w:tcPr>
            <w:tcW w:w="1937" w:type="dxa"/>
          </w:tcPr>
          <w:p w14:paraId="40A0E29E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7" w:type="dxa"/>
          </w:tcPr>
          <w:p w14:paraId="772295D8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04DB867E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916BBB" w14:paraId="391FB451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03CF2AB7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Φ.Π.Α. 24%</w:t>
            </w:r>
          </w:p>
        </w:tc>
        <w:tc>
          <w:tcPr>
            <w:tcW w:w="1937" w:type="dxa"/>
          </w:tcPr>
          <w:p w14:paraId="3DA67058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7" w:type="dxa"/>
          </w:tcPr>
          <w:p w14:paraId="3530ACD9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2763C23F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  <w:tr w:rsidR="00D76DBB" w:rsidRPr="00916BBB" w14:paraId="152E70B1" w14:textId="77777777" w:rsidTr="00DB2D47">
        <w:trPr>
          <w:gridAfter w:val="1"/>
          <w:wAfter w:w="12" w:type="dxa"/>
          <w:jc w:val="center"/>
        </w:trPr>
        <w:tc>
          <w:tcPr>
            <w:tcW w:w="3114" w:type="dxa"/>
          </w:tcPr>
          <w:p w14:paraId="10556191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  <w:r w:rsidRPr="00916BBB">
              <w:rPr>
                <w:rFonts w:asciiTheme="minorHAnsi" w:hAnsiTheme="minorHAnsi" w:cstheme="minorBidi"/>
                <w:lang w:val="el-GR" w:eastAsia="en-US"/>
              </w:rPr>
              <w:t>ΓΕΝΙΚΟ ΣΥΝΟΛΟ</w:t>
            </w:r>
          </w:p>
        </w:tc>
        <w:tc>
          <w:tcPr>
            <w:tcW w:w="1937" w:type="dxa"/>
          </w:tcPr>
          <w:p w14:paraId="368CBEDC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7" w:type="dxa"/>
          </w:tcPr>
          <w:p w14:paraId="5082C6D4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  <w:tc>
          <w:tcPr>
            <w:tcW w:w="1938" w:type="dxa"/>
          </w:tcPr>
          <w:p w14:paraId="441282BD" w14:textId="77777777" w:rsidR="00D76DBB" w:rsidRPr="00916BBB" w:rsidRDefault="00D76DBB" w:rsidP="00DB2D47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Bidi"/>
                <w:lang w:val="el-GR" w:eastAsia="en-US"/>
              </w:rPr>
            </w:pPr>
          </w:p>
        </w:tc>
      </w:tr>
    </w:tbl>
    <w:p w14:paraId="31A5FC96" w14:textId="77777777" w:rsidR="00D76DBB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n-US" w:eastAsia="el-GR"/>
        </w:rPr>
      </w:pPr>
    </w:p>
    <w:p w14:paraId="47D7C881" w14:textId="77777777" w:rsidR="00D76DBB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n-US" w:eastAsia="el-GR"/>
        </w:rPr>
      </w:pPr>
    </w:p>
    <w:p w14:paraId="3C33D7AD" w14:textId="77777777" w:rsidR="00D76DBB" w:rsidRDefault="00D76DBB" w:rsidP="00D76DBB">
      <w:pPr>
        <w:keepNext/>
        <w:tabs>
          <w:tab w:val="left" w:pos="9498"/>
        </w:tabs>
        <w:suppressAutoHyphens w:val="0"/>
        <w:spacing w:after="0"/>
        <w:ind w:left="720"/>
        <w:contextualSpacing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n-US" w:eastAsia="el-GR"/>
        </w:rPr>
      </w:pPr>
    </w:p>
    <w:p w14:paraId="2BE5E762" w14:textId="6D7C02FF" w:rsidR="00D76DBB" w:rsidRPr="00D76DBB" w:rsidRDefault="00D76DBB" w:rsidP="00D76DBB">
      <w:pPr>
        <w:jc w:val="right"/>
        <w:rPr>
          <w:lang w:val="el-GR"/>
        </w:rPr>
      </w:pPr>
      <w:r>
        <w:rPr>
          <w:lang w:val="el-GR"/>
        </w:rPr>
        <w:t xml:space="preserve">Ο ΠΡΟΣΦΕΡΩΝ </w:t>
      </w:r>
    </w:p>
    <w:sectPr w:rsidR="00D76DBB" w:rsidRPr="00D76DBB" w:rsidSect="00D76DB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BB"/>
    <w:rsid w:val="00D76DBB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BE1D"/>
  <w15:chartTrackingRefBased/>
  <w15:docId w15:val="{070D55ED-ADFF-48C0-9904-27F48C3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DB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76DBB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6DBB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6DBB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6DBB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6DBB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6DBB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6DBB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6DBB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6DBB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6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6DB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6DB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6D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6D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6D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6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6DBB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7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6DBB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7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6DB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76D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6DBB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76DB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76D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6DB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76D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976C-F142-4402-AF81-860B18FE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1</cp:revision>
  <dcterms:created xsi:type="dcterms:W3CDTF">2025-11-25T12:40:00Z</dcterms:created>
  <dcterms:modified xsi:type="dcterms:W3CDTF">2025-11-25T12:41:00Z</dcterms:modified>
</cp:coreProperties>
</file>